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920" w:lineRule="exact"/>
        <w:ind w:left="263" w:hanging="263" w:hangingChars="47"/>
        <w:jc w:val="center"/>
        <w:outlineLvl w:val="0"/>
        <w:rPr>
          <w:rFonts w:ascii="楷体" w:hAnsi="楷体" w:eastAsia="楷体" w:cs="楷体"/>
          <w:b/>
          <w:spacing w:val="59"/>
          <w:sz w:val="44"/>
          <w:szCs w:val="44"/>
          <w:lang w:bidi="ar"/>
        </w:rPr>
      </w:pPr>
      <w:bookmarkStart w:id="39" w:name="_GoBack"/>
      <w:bookmarkEnd w:id="39"/>
    </w:p>
    <w:p>
      <w:pPr>
        <w:spacing w:line="920" w:lineRule="exact"/>
        <w:ind w:left="263" w:hanging="263" w:hangingChars="47"/>
        <w:jc w:val="center"/>
        <w:outlineLvl w:val="0"/>
        <w:rPr>
          <w:rFonts w:ascii="楷体" w:hAnsi="楷体" w:eastAsia="楷体" w:cs="楷体"/>
          <w:b/>
          <w:spacing w:val="59"/>
          <w:sz w:val="44"/>
          <w:szCs w:val="44"/>
          <w:lang w:bidi="ar"/>
        </w:rPr>
      </w:pPr>
      <w:r>
        <w:rPr>
          <w:rFonts w:hint="eastAsia" w:ascii="楷体" w:hAnsi="楷体" w:eastAsia="楷体" w:cs="楷体"/>
          <w:b/>
          <w:spacing w:val="59"/>
          <w:sz w:val="44"/>
          <w:szCs w:val="44"/>
          <w:lang w:bidi="ar"/>
        </w:rPr>
        <w:t>淮安市洪泽区人民医院</w:t>
      </w:r>
    </w:p>
    <w:p>
      <w:pPr>
        <w:spacing w:line="920" w:lineRule="exact"/>
        <w:ind w:left="247" w:hanging="247" w:hangingChars="47"/>
        <w:jc w:val="center"/>
        <w:outlineLvl w:val="0"/>
        <w:rPr>
          <w:rFonts w:ascii="楷体" w:hAnsi="楷体" w:eastAsia="楷体" w:cs="楷体"/>
          <w:b/>
          <w:spacing w:val="42"/>
          <w:sz w:val="36"/>
          <w:szCs w:val="36"/>
        </w:rPr>
      </w:pPr>
      <w:r>
        <w:rPr>
          <w:rFonts w:hint="eastAsia" w:ascii="楷体" w:hAnsi="楷体" w:eastAsia="楷体" w:cs="楷体"/>
          <w:b/>
          <w:spacing w:val="42"/>
          <w:sz w:val="44"/>
          <w:szCs w:val="44"/>
          <w:lang w:bidi="ar"/>
        </w:rPr>
        <w:t>竞争性谈判文件</w:t>
      </w:r>
    </w:p>
    <w:p>
      <w:pPr>
        <w:spacing w:line="288" w:lineRule="auto"/>
        <w:ind w:firstLine="2530" w:firstLineChars="700"/>
        <w:rPr>
          <w:rFonts w:ascii="楷体" w:hAnsi="楷体" w:eastAsia="楷体" w:cs="楷体"/>
          <w:b/>
          <w:sz w:val="36"/>
          <w:szCs w:val="36"/>
        </w:rPr>
      </w:pPr>
    </w:p>
    <w:p>
      <w:pPr>
        <w:spacing w:line="288" w:lineRule="auto"/>
        <w:ind w:firstLine="2168" w:firstLineChars="600"/>
        <w:rPr>
          <w:rFonts w:ascii="楷体" w:hAnsi="楷体" w:eastAsia="楷体" w:cs="楷体"/>
          <w:b/>
          <w:sz w:val="36"/>
          <w:szCs w:val="36"/>
        </w:rPr>
      </w:pPr>
    </w:p>
    <w:p>
      <w:pPr>
        <w:jc w:val="center"/>
        <w:rPr>
          <w:rFonts w:ascii="楷体" w:hAnsi="楷体" w:eastAsia="楷体"/>
          <w:b/>
          <w:bCs/>
          <w:sz w:val="36"/>
          <w:szCs w:val="36"/>
        </w:rPr>
      </w:pPr>
      <w:r>
        <w:rPr>
          <w:rFonts w:hint="eastAsia" w:ascii="楷体" w:hAnsi="楷体" w:eastAsia="楷体"/>
          <w:b/>
          <w:bCs/>
          <w:sz w:val="36"/>
          <w:szCs w:val="36"/>
        </w:rPr>
        <w:t>项目名称:淮安市洪泽区人民医院智能闸机采购项目</w:t>
      </w:r>
    </w:p>
    <w:p>
      <w:pPr>
        <w:spacing w:line="288" w:lineRule="auto"/>
        <w:ind w:firstLine="849" w:firstLineChars="235"/>
        <w:rPr>
          <w:rFonts w:ascii="楷体" w:hAnsi="楷体" w:eastAsia="楷体" w:cs="楷体"/>
          <w:b/>
          <w:sz w:val="36"/>
          <w:szCs w:val="36"/>
        </w:rPr>
      </w:pPr>
      <w:r>
        <w:rPr>
          <w:rFonts w:hint="eastAsia" w:ascii="楷体" w:hAnsi="楷体" w:eastAsia="楷体" w:cs="楷体"/>
          <w:b/>
          <w:sz w:val="36"/>
          <w:szCs w:val="36"/>
        </w:rPr>
        <w:t>项目编号:</w:t>
      </w:r>
      <w:r>
        <w:rPr>
          <w:rFonts w:ascii="楷体" w:hAnsi="楷体" w:eastAsia="楷体"/>
          <w:b/>
          <w:bCs/>
          <w:sz w:val="36"/>
          <w:szCs w:val="36"/>
        </w:rPr>
        <w:t xml:space="preserve"> HYZ2021001</w:t>
      </w:r>
      <w:r>
        <w:rPr>
          <w:rFonts w:hint="eastAsia" w:ascii="楷体" w:hAnsi="楷体" w:eastAsia="楷体" w:cs="楷体"/>
          <w:b/>
          <w:sz w:val="36"/>
          <w:szCs w:val="36"/>
        </w:rPr>
        <w:t xml:space="preserve"> </w:t>
      </w:r>
    </w:p>
    <w:p>
      <w:pPr>
        <w:spacing w:line="288" w:lineRule="auto"/>
        <w:ind w:firstLine="2249" w:firstLineChars="700"/>
        <w:rPr>
          <w:rFonts w:ascii="楷体" w:hAnsi="楷体" w:eastAsia="楷体" w:cs="楷体"/>
          <w:b/>
          <w:sz w:val="32"/>
          <w:szCs w:val="32"/>
        </w:rPr>
      </w:pPr>
    </w:p>
    <w:p>
      <w:pPr>
        <w:jc w:val="center"/>
        <w:rPr>
          <w:rFonts w:ascii="楷体" w:hAnsi="楷体" w:eastAsia="楷体" w:cs="楷体"/>
          <w:b/>
          <w:spacing w:val="20"/>
          <w:sz w:val="44"/>
          <w:szCs w:val="44"/>
        </w:rPr>
      </w:pPr>
    </w:p>
    <w:p>
      <w:pPr>
        <w:rPr>
          <w:rFonts w:ascii="楷体" w:hAnsi="楷体" w:eastAsia="楷体" w:cs="楷体"/>
          <w:sz w:val="36"/>
          <w:szCs w:val="36"/>
        </w:rPr>
      </w:pPr>
    </w:p>
    <w:p>
      <w:pPr>
        <w:spacing w:line="360" w:lineRule="auto"/>
        <w:rPr>
          <w:rFonts w:ascii="楷体" w:hAnsi="楷体" w:eastAsia="楷体" w:cs="楷体"/>
          <w:b/>
          <w:sz w:val="36"/>
          <w:szCs w:val="36"/>
        </w:rPr>
      </w:pPr>
      <w:r>
        <w:rPr>
          <w:rFonts w:hint="eastAsia" w:ascii="楷体" w:hAnsi="楷体" w:eastAsia="楷体" w:cs="楷体"/>
          <w:b/>
          <w:sz w:val="32"/>
        </w:rPr>
        <w:t xml:space="preserve">         </w:t>
      </w:r>
      <w:r>
        <w:rPr>
          <w:rFonts w:hint="eastAsia" w:ascii="楷体" w:hAnsi="楷体" w:eastAsia="楷体" w:cs="楷体"/>
          <w:b/>
          <w:sz w:val="32"/>
          <w:szCs w:val="32"/>
        </w:rPr>
        <w:t xml:space="preserve"> </w:t>
      </w:r>
      <w:r>
        <w:rPr>
          <w:rFonts w:hint="eastAsia" w:ascii="楷体" w:hAnsi="楷体" w:eastAsia="楷体" w:cs="楷体"/>
          <w:b/>
          <w:sz w:val="36"/>
          <w:szCs w:val="36"/>
        </w:rPr>
        <w:t xml:space="preserve">  </w:t>
      </w:r>
    </w:p>
    <w:p>
      <w:pPr>
        <w:spacing w:line="360" w:lineRule="auto"/>
        <w:jc w:val="center"/>
        <w:rPr>
          <w:rFonts w:ascii="楷体" w:hAnsi="楷体" w:eastAsia="楷体" w:cs="楷体"/>
          <w:b/>
          <w:sz w:val="36"/>
          <w:szCs w:val="36"/>
        </w:rPr>
      </w:pPr>
    </w:p>
    <w:p>
      <w:pPr>
        <w:spacing w:line="360" w:lineRule="auto"/>
        <w:jc w:val="center"/>
        <w:rPr>
          <w:rFonts w:ascii="楷体" w:hAnsi="楷体" w:eastAsia="楷体" w:cs="楷体"/>
          <w:b/>
          <w:sz w:val="36"/>
          <w:szCs w:val="36"/>
        </w:rPr>
      </w:pPr>
    </w:p>
    <w:p>
      <w:pPr>
        <w:spacing w:line="360" w:lineRule="auto"/>
        <w:jc w:val="center"/>
        <w:rPr>
          <w:rFonts w:ascii="楷体" w:hAnsi="楷体" w:eastAsia="楷体" w:cs="楷体"/>
          <w:b/>
          <w:sz w:val="36"/>
          <w:szCs w:val="36"/>
        </w:rPr>
      </w:pPr>
    </w:p>
    <w:p>
      <w:pPr>
        <w:spacing w:line="360" w:lineRule="auto"/>
        <w:jc w:val="center"/>
        <w:rPr>
          <w:rFonts w:ascii="楷体" w:hAnsi="楷体" w:eastAsia="楷体" w:cs="楷体"/>
          <w:b/>
          <w:bCs/>
          <w:sz w:val="36"/>
          <w:szCs w:val="36"/>
        </w:rPr>
      </w:pPr>
      <w:r>
        <w:rPr>
          <w:rFonts w:hint="eastAsia" w:ascii="楷体" w:hAnsi="楷体" w:eastAsia="楷体" w:cs="楷体"/>
          <w:b/>
          <w:sz w:val="36"/>
          <w:szCs w:val="36"/>
        </w:rPr>
        <w:t xml:space="preserve"> 采 购 人：</w:t>
      </w:r>
      <w:r>
        <w:rPr>
          <w:rFonts w:hint="eastAsia" w:ascii="楷体" w:hAnsi="楷体" w:eastAsia="楷体" w:cs="楷体"/>
          <w:b/>
          <w:spacing w:val="-20"/>
          <w:sz w:val="36"/>
          <w:szCs w:val="36"/>
        </w:rPr>
        <w:t>淮安市洪泽区人民医院</w:t>
      </w:r>
    </w:p>
    <w:p>
      <w:pPr>
        <w:spacing w:line="360" w:lineRule="auto"/>
        <w:ind w:firstLine="2530" w:firstLineChars="700"/>
        <w:rPr>
          <w:rFonts w:hint="eastAsia" w:ascii="楷体" w:hAnsi="楷体" w:eastAsia="楷体" w:cs="楷体"/>
          <w:b/>
          <w:sz w:val="36"/>
          <w:szCs w:val="36"/>
        </w:rPr>
      </w:pPr>
      <w:r>
        <w:rPr>
          <w:rFonts w:hint="eastAsia" w:ascii="楷体" w:hAnsi="楷体" w:eastAsia="楷体" w:cs="楷体"/>
          <w:b/>
          <w:sz w:val="36"/>
          <w:szCs w:val="36"/>
        </w:rPr>
        <w:t>代理机构：江苏神州项目管理有限公司</w:t>
      </w:r>
    </w:p>
    <w:p>
      <w:pPr>
        <w:spacing w:line="360" w:lineRule="auto"/>
        <w:ind w:firstLine="2530" w:firstLineChars="700"/>
        <w:rPr>
          <w:rFonts w:ascii="楷体" w:hAnsi="楷体" w:eastAsia="楷体" w:cs="楷体"/>
          <w:b/>
          <w:sz w:val="36"/>
          <w:szCs w:val="36"/>
        </w:rPr>
      </w:pPr>
      <w:r>
        <w:rPr>
          <w:rFonts w:hint="eastAsia" w:ascii="楷体" w:hAnsi="楷体" w:eastAsia="楷体" w:cs="楷体"/>
          <w:b/>
          <w:sz w:val="36"/>
          <w:szCs w:val="36"/>
        </w:rPr>
        <w:t>日    期：二〇二一年</w:t>
      </w:r>
      <w:r>
        <w:rPr>
          <w:rFonts w:hint="eastAsia" w:ascii="楷体" w:hAnsi="楷体" w:eastAsia="楷体" w:cs="楷体"/>
          <w:b/>
          <w:sz w:val="36"/>
          <w:szCs w:val="36"/>
          <w:lang w:eastAsia="zh-CN"/>
        </w:rPr>
        <w:t>三</w:t>
      </w:r>
      <w:r>
        <w:rPr>
          <w:rFonts w:hint="eastAsia" w:ascii="楷体" w:hAnsi="楷体" w:eastAsia="楷体" w:cs="楷体"/>
          <w:b/>
          <w:sz w:val="36"/>
          <w:szCs w:val="36"/>
        </w:rPr>
        <w:t>月</w:t>
      </w:r>
    </w:p>
    <w:p>
      <w:pPr>
        <w:widowControl/>
        <w:jc w:val="left"/>
        <w:rPr>
          <w:rFonts w:ascii="楷体" w:hAnsi="楷体" w:eastAsia="楷体" w:cs="楷体"/>
          <w:b/>
          <w:bCs/>
          <w:sz w:val="32"/>
          <w:szCs w:val="32"/>
        </w:rPr>
      </w:pPr>
      <w:r>
        <w:rPr>
          <w:rFonts w:ascii="楷体" w:hAnsi="楷体" w:eastAsia="楷体" w:cs="楷体"/>
          <w:b/>
          <w:bCs/>
          <w:sz w:val="32"/>
          <w:szCs w:val="32"/>
        </w:rPr>
        <w:br w:type="page"/>
      </w:r>
    </w:p>
    <w:p>
      <w:pPr>
        <w:spacing w:before="312" w:beforeLines="100" w:line="336" w:lineRule="auto"/>
        <w:jc w:val="center"/>
        <w:rPr>
          <w:rFonts w:ascii="楷体" w:hAnsi="楷体" w:eastAsia="楷体" w:cs="楷体"/>
          <w:b/>
          <w:bCs/>
          <w:sz w:val="32"/>
          <w:szCs w:val="32"/>
        </w:rPr>
      </w:pPr>
      <w:r>
        <w:rPr>
          <w:rFonts w:hint="eastAsia" w:ascii="楷体" w:hAnsi="楷体" w:eastAsia="楷体" w:cs="楷体"/>
          <w:b/>
          <w:bCs/>
          <w:sz w:val="32"/>
          <w:szCs w:val="32"/>
        </w:rPr>
        <w:t>淮安市洪泽区人民医院智能闸机采购项目谈判公告</w:t>
      </w:r>
    </w:p>
    <w:p>
      <w:pPr>
        <w:pStyle w:val="2"/>
        <w:ind w:firstLine="420"/>
        <w:rPr>
          <w:rFonts w:ascii="楷体" w:hAnsi="楷体" w:eastAsia="楷体" w:cs="楷体"/>
        </w:rPr>
      </w:pPr>
    </w:p>
    <w:p>
      <w:pPr>
        <w:spacing w:line="520" w:lineRule="exact"/>
        <w:ind w:firstLine="480" w:firstLineChars="200"/>
        <w:outlineLvl w:val="2"/>
        <w:rPr>
          <w:rFonts w:ascii="楷体" w:hAnsi="楷体" w:eastAsia="楷体" w:cs="楷体"/>
          <w:sz w:val="24"/>
          <w:szCs w:val="24"/>
        </w:rPr>
      </w:pPr>
      <w:bookmarkStart w:id="0" w:name="_Toc28359012"/>
      <w:bookmarkStart w:id="1" w:name="_Toc35393798"/>
      <w:bookmarkStart w:id="2" w:name="_Toc28359089"/>
      <w:bookmarkStart w:id="3" w:name="_Toc35393629"/>
      <w:r>
        <w:rPr>
          <w:rFonts w:hint="eastAsia" w:ascii="楷体" w:hAnsi="楷体" w:eastAsia="楷体" w:cs="楷体"/>
          <w:sz w:val="24"/>
          <w:szCs w:val="24"/>
        </w:rPr>
        <w:t>项目概况:淮安市洪泽区人民医院智能闸机采购项目的潜在供应商应在淮安市洪泽区人民医院网站自行免费下载谈判文件，并于2021年</w:t>
      </w:r>
      <w:r>
        <w:rPr>
          <w:rFonts w:ascii="楷体" w:hAnsi="楷体" w:eastAsia="楷体" w:cs="楷体"/>
          <w:sz w:val="24"/>
          <w:szCs w:val="24"/>
        </w:rPr>
        <w:t>3</w:t>
      </w:r>
      <w:r>
        <w:rPr>
          <w:rFonts w:hint="eastAsia" w:ascii="楷体" w:hAnsi="楷体" w:eastAsia="楷体" w:cs="楷体"/>
          <w:sz w:val="24"/>
          <w:szCs w:val="24"/>
        </w:rPr>
        <w:t>月3日</w:t>
      </w:r>
      <w:r>
        <w:rPr>
          <w:rFonts w:ascii="楷体" w:hAnsi="楷体" w:eastAsia="楷体" w:cs="楷体"/>
          <w:sz w:val="24"/>
          <w:szCs w:val="24"/>
        </w:rPr>
        <w:t>14</w:t>
      </w:r>
      <w:r>
        <w:rPr>
          <w:rFonts w:hint="eastAsia" w:ascii="楷体" w:hAnsi="楷体" w:eastAsia="楷体" w:cs="楷体"/>
          <w:sz w:val="24"/>
          <w:szCs w:val="24"/>
        </w:rPr>
        <w:t>点</w:t>
      </w:r>
      <w:r>
        <w:rPr>
          <w:rFonts w:ascii="楷体" w:hAnsi="楷体" w:eastAsia="楷体" w:cs="楷体"/>
          <w:sz w:val="24"/>
          <w:szCs w:val="24"/>
        </w:rPr>
        <w:t>3</w:t>
      </w:r>
      <w:r>
        <w:rPr>
          <w:rFonts w:hint="eastAsia" w:ascii="楷体" w:hAnsi="楷体" w:eastAsia="楷体" w:cs="楷体"/>
          <w:sz w:val="24"/>
          <w:szCs w:val="24"/>
        </w:rPr>
        <w:t>0分（北京时间）前提交响应文件。</w:t>
      </w:r>
    </w:p>
    <w:p>
      <w:pPr>
        <w:spacing w:line="520" w:lineRule="exact"/>
        <w:rPr>
          <w:rFonts w:ascii="楷体" w:hAnsi="楷体" w:eastAsia="楷体" w:cs="楷体"/>
          <w:b/>
          <w:bCs/>
          <w:sz w:val="24"/>
        </w:rPr>
      </w:pPr>
      <w:r>
        <w:rPr>
          <w:rFonts w:hint="eastAsia" w:ascii="楷体" w:hAnsi="楷体" w:eastAsia="楷体" w:cs="楷体"/>
          <w:b/>
          <w:bCs/>
          <w:sz w:val="24"/>
        </w:rPr>
        <w:t>一、项目基本情况</w:t>
      </w:r>
      <w:bookmarkEnd w:id="0"/>
      <w:bookmarkEnd w:id="1"/>
      <w:bookmarkEnd w:id="2"/>
      <w:bookmarkEnd w:id="3"/>
    </w:p>
    <w:p>
      <w:pPr>
        <w:spacing w:line="520" w:lineRule="exact"/>
        <w:ind w:firstLine="480" w:firstLineChars="200"/>
        <w:rPr>
          <w:rFonts w:ascii="楷体" w:hAnsi="楷体" w:eastAsia="楷体" w:cs="楷体"/>
          <w:sz w:val="24"/>
        </w:rPr>
      </w:pPr>
      <w:r>
        <w:rPr>
          <w:rFonts w:hint="eastAsia" w:ascii="楷体" w:hAnsi="楷体" w:eastAsia="楷体" w:cs="楷体"/>
          <w:sz w:val="24"/>
        </w:rPr>
        <w:t>项目编号：</w:t>
      </w:r>
      <w:r>
        <w:rPr>
          <w:rFonts w:ascii="楷体" w:hAnsi="楷体" w:eastAsia="楷体" w:cs="楷体"/>
          <w:sz w:val="24"/>
        </w:rPr>
        <w:t>HYZ2021001</w:t>
      </w:r>
    </w:p>
    <w:p>
      <w:pPr>
        <w:spacing w:line="520" w:lineRule="exact"/>
        <w:ind w:firstLine="480" w:firstLineChars="200"/>
        <w:rPr>
          <w:rFonts w:ascii="楷体" w:hAnsi="楷体" w:eastAsia="楷体" w:cs="楷体"/>
          <w:sz w:val="24"/>
        </w:rPr>
      </w:pPr>
      <w:r>
        <w:rPr>
          <w:rFonts w:hint="eastAsia" w:ascii="楷体" w:hAnsi="楷体" w:eastAsia="楷体" w:cs="楷体"/>
          <w:sz w:val="24"/>
        </w:rPr>
        <w:t>项目名称：淮安市洪泽区人民医院智能闸机采购项目</w:t>
      </w:r>
    </w:p>
    <w:p>
      <w:pPr>
        <w:spacing w:line="520" w:lineRule="exact"/>
        <w:ind w:firstLine="480" w:firstLineChars="200"/>
        <w:rPr>
          <w:rFonts w:ascii="楷体" w:hAnsi="楷体" w:eastAsia="楷体" w:cs="楷体"/>
          <w:sz w:val="24"/>
        </w:rPr>
      </w:pPr>
      <w:r>
        <w:rPr>
          <w:rFonts w:hint="eastAsia" w:ascii="楷体" w:hAnsi="楷体" w:eastAsia="楷体" w:cs="楷体"/>
          <w:sz w:val="24"/>
        </w:rPr>
        <w:t>采购方式：竞争性谈判</w:t>
      </w:r>
    </w:p>
    <w:p>
      <w:pPr>
        <w:spacing w:line="520" w:lineRule="exact"/>
        <w:ind w:firstLine="480" w:firstLineChars="200"/>
        <w:rPr>
          <w:rFonts w:ascii="楷体" w:hAnsi="楷体" w:eastAsia="楷体" w:cs="楷体"/>
          <w:sz w:val="24"/>
        </w:rPr>
      </w:pPr>
      <w:r>
        <w:rPr>
          <w:rFonts w:hint="eastAsia" w:ascii="楷体" w:hAnsi="楷体" w:eastAsia="楷体" w:cs="楷体"/>
          <w:sz w:val="24"/>
        </w:rPr>
        <w:t>预算金额：8万元整。</w:t>
      </w:r>
    </w:p>
    <w:p>
      <w:pPr>
        <w:spacing w:line="520" w:lineRule="exact"/>
        <w:ind w:firstLine="480" w:firstLineChars="200"/>
        <w:rPr>
          <w:rFonts w:ascii="楷体" w:hAnsi="楷体" w:eastAsia="楷体" w:cs="楷体"/>
          <w:sz w:val="24"/>
          <w:szCs w:val="24"/>
        </w:rPr>
      </w:pPr>
      <w:r>
        <w:rPr>
          <w:rFonts w:hint="eastAsia" w:ascii="楷体" w:hAnsi="楷体" w:eastAsia="楷体" w:cs="楷体"/>
          <w:sz w:val="24"/>
          <w:szCs w:val="24"/>
        </w:rPr>
        <w:t>最高限价：</w:t>
      </w:r>
      <w:r>
        <w:rPr>
          <w:rFonts w:hint="eastAsia" w:ascii="楷体" w:hAnsi="楷体" w:eastAsia="楷体" w:cs="楷体"/>
          <w:sz w:val="24"/>
        </w:rPr>
        <w:t>8万元整。</w:t>
      </w:r>
    </w:p>
    <w:p>
      <w:pPr>
        <w:spacing w:line="520" w:lineRule="exact"/>
        <w:ind w:firstLine="480" w:firstLineChars="200"/>
        <w:rPr>
          <w:rFonts w:ascii="楷体" w:hAnsi="楷体" w:eastAsia="楷体" w:cs="楷体"/>
        </w:rPr>
      </w:pPr>
      <w:r>
        <w:rPr>
          <w:rFonts w:hint="eastAsia" w:ascii="楷体" w:hAnsi="楷体" w:eastAsia="楷体" w:cs="楷体"/>
          <w:sz w:val="24"/>
        </w:rPr>
        <w:t>采购需求：详细要求见谈判文件第一章第三部分。</w:t>
      </w:r>
    </w:p>
    <w:p>
      <w:pPr>
        <w:spacing w:line="520" w:lineRule="exact"/>
        <w:ind w:firstLine="480" w:firstLineChars="200"/>
        <w:rPr>
          <w:rFonts w:ascii="楷体" w:hAnsi="楷体" w:eastAsia="楷体" w:cs="楷体"/>
          <w:sz w:val="24"/>
        </w:rPr>
      </w:pPr>
      <w:r>
        <w:rPr>
          <w:rFonts w:hint="eastAsia" w:ascii="楷体" w:hAnsi="楷体" w:eastAsia="楷体" w:cs="楷体"/>
          <w:sz w:val="24"/>
        </w:rPr>
        <w:t xml:space="preserve">合同履行期限：自合同签订之日起 </w:t>
      </w:r>
      <w:r>
        <w:rPr>
          <w:rFonts w:hint="eastAsia" w:ascii="楷体" w:hAnsi="楷体" w:eastAsia="楷体" w:cs="楷体"/>
          <w:sz w:val="24"/>
          <w:highlight w:val="yellow"/>
          <w:u w:val="single"/>
        </w:rPr>
        <w:t xml:space="preserve"> </w:t>
      </w:r>
      <w:r>
        <w:rPr>
          <w:rFonts w:ascii="楷体" w:hAnsi="楷体" w:eastAsia="楷体" w:cs="楷体"/>
          <w:sz w:val="24"/>
          <w:highlight w:val="yellow"/>
          <w:u w:val="single"/>
        </w:rPr>
        <w:t>10</w:t>
      </w:r>
      <w:r>
        <w:rPr>
          <w:rFonts w:hint="eastAsia" w:ascii="楷体" w:hAnsi="楷体" w:eastAsia="楷体" w:cs="楷体"/>
          <w:sz w:val="24"/>
          <w:highlight w:val="yellow"/>
          <w:u w:val="single"/>
        </w:rPr>
        <w:t xml:space="preserve"> </w:t>
      </w:r>
      <w:r>
        <w:rPr>
          <w:rFonts w:hint="eastAsia" w:ascii="楷体" w:hAnsi="楷体" w:eastAsia="楷体" w:cs="楷体"/>
          <w:sz w:val="24"/>
        </w:rPr>
        <w:t>日内交付采购人使用。</w:t>
      </w:r>
    </w:p>
    <w:p>
      <w:pPr>
        <w:spacing w:line="520" w:lineRule="exact"/>
        <w:ind w:firstLine="480" w:firstLineChars="200"/>
        <w:rPr>
          <w:rFonts w:ascii="楷体" w:hAnsi="楷体" w:eastAsia="楷体" w:cs="楷体"/>
          <w:sz w:val="24"/>
        </w:rPr>
      </w:pPr>
      <w:r>
        <w:rPr>
          <w:rFonts w:hint="eastAsia" w:ascii="楷体" w:hAnsi="楷体" w:eastAsia="楷体" w:cs="楷体"/>
          <w:sz w:val="24"/>
        </w:rPr>
        <w:t>本项目不接受联合体。</w:t>
      </w:r>
    </w:p>
    <w:p>
      <w:pPr>
        <w:spacing w:line="520" w:lineRule="exact"/>
        <w:rPr>
          <w:rFonts w:ascii="楷体" w:hAnsi="楷体" w:eastAsia="楷体" w:cs="楷体"/>
          <w:b/>
          <w:bCs/>
          <w:sz w:val="24"/>
        </w:rPr>
      </w:pPr>
      <w:bookmarkStart w:id="4" w:name="_Toc35393630"/>
      <w:bookmarkStart w:id="5" w:name="_Toc35393799"/>
      <w:bookmarkStart w:id="6" w:name="_Toc28359013"/>
      <w:bookmarkStart w:id="7" w:name="_Toc28359090"/>
      <w:r>
        <w:rPr>
          <w:rFonts w:hint="eastAsia" w:ascii="楷体" w:hAnsi="楷体" w:eastAsia="楷体" w:cs="楷体"/>
          <w:b/>
          <w:bCs/>
          <w:sz w:val="24"/>
        </w:rPr>
        <w:t>二、申请人的资格要求：</w:t>
      </w:r>
      <w:bookmarkEnd w:id="4"/>
      <w:bookmarkEnd w:id="5"/>
      <w:bookmarkEnd w:id="6"/>
      <w:bookmarkEnd w:id="7"/>
    </w:p>
    <w:p>
      <w:pPr>
        <w:spacing w:line="520" w:lineRule="exact"/>
        <w:ind w:firstLine="480" w:firstLineChars="200"/>
        <w:rPr>
          <w:rFonts w:ascii="楷体" w:hAnsi="楷体" w:eastAsia="楷体" w:cs="楷体"/>
        </w:rPr>
      </w:pPr>
      <w:r>
        <w:rPr>
          <w:rFonts w:hint="eastAsia" w:ascii="楷体" w:hAnsi="楷体" w:eastAsia="楷体" w:cs="楷体"/>
          <w:sz w:val="24"/>
        </w:rPr>
        <w:t>1、具备《中华人民共和国政府采购法》第二十二条的规定。</w:t>
      </w:r>
    </w:p>
    <w:p>
      <w:pPr>
        <w:spacing w:line="520" w:lineRule="exact"/>
        <w:ind w:firstLine="480" w:firstLineChars="200"/>
        <w:rPr>
          <w:rFonts w:ascii="楷体" w:hAnsi="楷体" w:eastAsia="楷体" w:cs="楷体"/>
          <w:sz w:val="24"/>
        </w:rPr>
      </w:pPr>
      <w:r>
        <w:rPr>
          <w:rFonts w:hint="eastAsia" w:ascii="楷体" w:hAnsi="楷体" w:eastAsia="楷体" w:cs="楷体"/>
          <w:sz w:val="24"/>
        </w:rPr>
        <w:t>2、</w:t>
      </w:r>
      <w:r>
        <w:rPr>
          <w:rFonts w:hint="eastAsia" w:ascii="楷体" w:hAnsi="楷体" w:eastAsia="楷体" w:cs="楷体"/>
          <w:sz w:val="24"/>
          <w:lang w:val="zh-CN"/>
        </w:rPr>
        <w:t>采购人根据采购项目的特别要求，规定报价供应商还须具备的条件：</w:t>
      </w:r>
    </w:p>
    <w:p>
      <w:pPr>
        <w:spacing w:line="520" w:lineRule="exact"/>
        <w:ind w:firstLine="480" w:firstLineChars="200"/>
        <w:rPr>
          <w:rFonts w:ascii="楷体" w:hAnsi="楷体" w:eastAsia="楷体" w:cs="楷体"/>
          <w:sz w:val="24"/>
        </w:rPr>
      </w:pPr>
      <w:r>
        <w:rPr>
          <w:rFonts w:hint="eastAsia" w:ascii="楷体" w:hAnsi="楷体" w:eastAsia="楷体" w:cs="楷体"/>
          <w:sz w:val="24"/>
        </w:rPr>
        <w:t>（1）报价供应商具有在有效期内的营业执照副本、税务登记证副本、组织机构代码证副本或三证合一的营业执照；</w:t>
      </w:r>
    </w:p>
    <w:p>
      <w:pPr>
        <w:spacing w:line="520" w:lineRule="exact"/>
        <w:ind w:firstLine="480" w:firstLineChars="200"/>
        <w:rPr>
          <w:rFonts w:ascii="楷体" w:hAnsi="楷体" w:eastAsia="楷体" w:cs="楷体"/>
          <w:sz w:val="24"/>
          <w:szCs w:val="24"/>
        </w:rPr>
      </w:pPr>
      <w:r>
        <w:rPr>
          <w:rFonts w:hint="eastAsia" w:ascii="楷体" w:hAnsi="楷体" w:eastAsia="楷体" w:cs="楷体"/>
          <w:sz w:val="24"/>
        </w:rPr>
        <w:t>（2）</w:t>
      </w:r>
      <w:r>
        <w:rPr>
          <w:rFonts w:hint="eastAsia" w:ascii="楷体" w:hAnsi="楷体" w:eastAsia="楷体" w:cs="楷体"/>
          <w:sz w:val="24"/>
          <w:szCs w:val="24"/>
        </w:rPr>
        <w:t>报价供应商提供法定代表人资格证明(提供法定代表人资格证明原件)或法定代表人授权委托书；(被授权人必须提供202</w:t>
      </w:r>
      <w:r>
        <w:rPr>
          <w:rFonts w:ascii="楷体" w:hAnsi="楷体" w:eastAsia="楷体" w:cs="楷体"/>
          <w:sz w:val="24"/>
          <w:szCs w:val="24"/>
        </w:rPr>
        <w:t>0</w:t>
      </w:r>
      <w:r>
        <w:rPr>
          <w:rFonts w:hint="eastAsia" w:ascii="楷体" w:hAnsi="楷体" w:eastAsia="楷体" w:cs="楷体"/>
          <w:sz w:val="24"/>
          <w:szCs w:val="24"/>
        </w:rPr>
        <w:t>年</w:t>
      </w:r>
      <w:r>
        <w:rPr>
          <w:rFonts w:hint="eastAsia" w:ascii="楷体" w:hAnsi="楷体" w:eastAsia="楷体" w:cs="楷体"/>
          <w:sz w:val="24"/>
          <w:szCs w:val="24"/>
          <w:lang w:val="en-US" w:eastAsia="zh-CN"/>
        </w:rPr>
        <w:t>7</w:t>
      </w:r>
      <w:r>
        <w:rPr>
          <w:rFonts w:hint="eastAsia" w:ascii="楷体" w:hAnsi="楷体" w:eastAsia="楷体" w:cs="楷体"/>
          <w:sz w:val="24"/>
          <w:szCs w:val="24"/>
        </w:rPr>
        <w:t>月1日以来任意连续6个月及以上由本单位为其缴纳养老保险的证明）</w:t>
      </w:r>
    </w:p>
    <w:p>
      <w:pPr>
        <w:spacing w:line="520" w:lineRule="exact"/>
        <w:ind w:firstLine="480" w:firstLineChars="200"/>
        <w:rPr>
          <w:rFonts w:ascii="楷体" w:hAnsi="楷体" w:eastAsia="楷体" w:cs="楷体"/>
          <w:sz w:val="24"/>
        </w:rPr>
      </w:pPr>
      <w:r>
        <w:rPr>
          <w:rFonts w:hint="eastAsia" w:ascii="楷体" w:hAnsi="楷体" w:eastAsia="楷体" w:cs="楷体"/>
          <w:sz w:val="24"/>
        </w:rPr>
        <w:t>（3）报价供应商具备履行合同所必需的设备和专业技术能力的书面承诺；</w:t>
      </w:r>
    </w:p>
    <w:p>
      <w:pPr>
        <w:spacing w:line="520" w:lineRule="exact"/>
        <w:ind w:firstLine="480" w:firstLineChars="200"/>
        <w:rPr>
          <w:rFonts w:ascii="楷体" w:hAnsi="楷体" w:eastAsia="楷体" w:cs="楷体"/>
          <w:sz w:val="24"/>
        </w:rPr>
      </w:pPr>
      <w:r>
        <w:rPr>
          <w:rFonts w:hint="eastAsia" w:ascii="楷体" w:hAnsi="楷体" w:eastAsia="楷体" w:cs="楷体"/>
          <w:sz w:val="24"/>
        </w:rPr>
        <w:t>（4）报价供应商参加政府采购活动前3年内，在经营活动中没有重大违法记录的书面声明。</w:t>
      </w:r>
    </w:p>
    <w:p>
      <w:pPr>
        <w:spacing w:line="520" w:lineRule="exact"/>
        <w:ind w:firstLine="480" w:firstLineChars="200"/>
        <w:rPr>
          <w:rFonts w:ascii="楷体" w:hAnsi="楷体" w:eastAsia="楷体" w:cs="楷体"/>
          <w:sz w:val="24"/>
        </w:rPr>
      </w:pPr>
      <w:r>
        <w:rPr>
          <w:rFonts w:hint="eastAsia" w:ascii="楷体" w:hAnsi="楷体" w:eastAsia="楷体" w:cs="楷体"/>
          <w:sz w:val="24"/>
        </w:rPr>
        <w:t>3、拒绝符合下述条件的报价供应商参加在本次采购活动；</w:t>
      </w:r>
    </w:p>
    <w:p>
      <w:pPr>
        <w:spacing w:line="520" w:lineRule="exact"/>
        <w:ind w:firstLine="480" w:firstLineChars="200"/>
        <w:rPr>
          <w:rFonts w:ascii="楷体" w:hAnsi="楷体" w:eastAsia="楷体" w:cs="楷体"/>
        </w:rPr>
      </w:pPr>
      <w:r>
        <w:rPr>
          <w:rFonts w:hint="eastAsia" w:ascii="楷体" w:hAnsi="楷体" w:eastAsia="楷体" w:cs="楷体"/>
          <w:sz w:val="24"/>
        </w:rPr>
        <w:t>（1）</w:t>
      </w:r>
      <w:r>
        <w:rPr>
          <w:rFonts w:hint="eastAsia" w:ascii="楷体" w:hAnsi="楷体" w:eastAsia="楷体" w:cs="楷体"/>
          <w:sz w:val="24"/>
          <w:lang w:val="zh-CN"/>
        </w:rPr>
        <w:t>本次项目联合体报价供应商参加谈判</w:t>
      </w:r>
      <w:r>
        <w:rPr>
          <w:rFonts w:hint="eastAsia" w:ascii="楷体" w:hAnsi="楷体" w:eastAsia="楷体" w:cs="楷体"/>
          <w:sz w:val="24"/>
        </w:rPr>
        <w:t>的。</w:t>
      </w:r>
    </w:p>
    <w:p>
      <w:pPr>
        <w:spacing w:line="520" w:lineRule="exact"/>
        <w:ind w:firstLine="480" w:firstLineChars="200"/>
        <w:rPr>
          <w:rFonts w:ascii="楷体" w:hAnsi="楷体" w:eastAsia="楷体" w:cs="楷体"/>
          <w:sz w:val="24"/>
        </w:rPr>
      </w:pPr>
      <w:r>
        <w:rPr>
          <w:rFonts w:hint="eastAsia" w:ascii="楷体" w:hAnsi="楷体" w:eastAsia="楷体" w:cs="楷体"/>
          <w:sz w:val="24"/>
        </w:rPr>
        <w:t>（2）报价供应商在投标截止时间之前，被“信用中国”网站列入失信执行人、税收违法案件当事人名单、政府采购严重违法失信行为记录名单，被“中国政府采购网”网站列入政府采购严重违法失信行为记录名单。</w:t>
      </w:r>
    </w:p>
    <w:p>
      <w:pPr>
        <w:spacing w:line="520" w:lineRule="exact"/>
        <w:ind w:firstLine="480" w:firstLineChars="200"/>
        <w:rPr>
          <w:rFonts w:ascii="楷体" w:hAnsi="楷体" w:eastAsia="楷体" w:cs="楷体"/>
          <w:sz w:val="24"/>
        </w:rPr>
      </w:pPr>
      <w:r>
        <w:rPr>
          <w:rFonts w:hint="eastAsia" w:ascii="楷体" w:hAnsi="楷体" w:eastAsia="楷体" w:cs="楷体"/>
          <w:sz w:val="24"/>
        </w:rPr>
        <w:t>（3）报价供应商单位负责人为同一人或者存在直接控股、管理关系的报价供应商，同时参加同一合同项下的政府采购活动。</w:t>
      </w:r>
    </w:p>
    <w:p>
      <w:pPr>
        <w:spacing w:line="520" w:lineRule="exact"/>
        <w:ind w:firstLine="480" w:firstLineChars="200"/>
        <w:rPr>
          <w:rFonts w:ascii="楷体" w:hAnsi="楷体" w:eastAsia="楷体" w:cs="楷体"/>
          <w:sz w:val="24"/>
        </w:rPr>
      </w:pPr>
      <w:r>
        <w:rPr>
          <w:rFonts w:hint="eastAsia" w:ascii="楷体" w:hAnsi="楷体" w:eastAsia="楷体" w:cs="楷体"/>
          <w:sz w:val="24"/>
        </w:rPr>
        <w:t>（4）凡为采购项目提供整体设计、规范编制或者项目管理、监理、检测等服务的报价供应商，再参加本项目的采购活动。</w:t>
      </w:r>
    </w:p>
    <w:p>
      <w:pPr>
        <w:spacing w:line="520" w:lineRule="exact"/>
        <w:ind w:firstLine="480" w:firstLineChars="200"/>
        <w:rPr>
          <w:rFonts w:ascii="楷体" w:hAnsi="楷体" w:eastAsia="楷体" w:cs="楷体"/>
          <w:sz w:val="24"/>
        </w:rPr>
      </w:pPr>
      <w:r>
        <w:rPr>
          <w:rFonts w:hint="eastAsia" w:ascii="楷体" w:hAnsi="楷体" w:eastAsia="楷体" w:cs="楷体"/>
          <w:sz w:val="24"/>
        </w:rPr>
        <w:t>说明：本次谈判采用资质后审方式，即在谈判开始前由采购人组织谈判小组将对报价供应商的资质进行审查，若发现报价供应商资质条件不符合谈判文件要求，可取消其继续参加谈判的资格。</w:t>
      </w:r>
    </w:p>
    <w:p>
      <w:pPr>
        <w:spacing w:line="520" w:lineRule="exact"/>
        <w:rPr>
          <w:rFonts w:ascii="楷体" w:hAnsi="楷体" w:eastAsia="楷体" w:cs="楷体"/>
          <w:b/>
          <w:bCs/>
          <w:sz w:val="24"/>
        </w:rPr>
      </w:pPr>
      <w:bookmarkStart w:id="8" w:name="_Toc28359091"/>
      <w:bookmarkStart w:id="9" w:name="_Toc35393631"/>
      <w:bookmarkStart w:id="10" w:name="_Toc35393800"/>
      <w:bookmarkStart w:id="11" w:name="_Toc28359014"/>
      <w:r>
        <w:rPr>
          <w:rFonts w:hint="eastAsia" w:ascii="楷体" w:hAnsi="楷体" w:eastAsia="楷体" w:cs="楷体"/>
          <w:b/>
          <w:bCs/>
          <w:sz w:val="24"/>
        </w:rPr>
        <w:t>三、获取采购文件</w:t>
      </w:r>
      <w:bookmarkEnd w:id="8"/>
      <w:bookmarkEnd w:id="9"/>
      <w:bookmarkEnd w:id="10"/>
      <w:bookmarkEnd w:id="11"/>
    </w:p>
    <w:p>
      <w:pPr>
        <w:spacing w:line="520" w:lineRule="exact"/>
        <w:ind w:firstLine="480" w:firstLineChars="200"/>
        <w:rPr>
          <w:rFonts w:ascii="楷体" w:hAnsi="楷体" w:eastAsia="楷体" w:cs="楷体"/>
          <w:sz w:val="24"/>
        </w:rPr>
      </w:pPr>
      <w:r>
        <w:rPr>
          <w:rFonts w:hint="eastAsia" w:ascii="楷体" w:hAnsi="楷体" w:eastAsia="楷体" w:cs="楷体"/>
          <w:sz w:val="24"/>
        </w:rPr>
        <w:t>谈判文件可在淮安市洪泽区人民医院网站（</w:t>
      </w:r>
      <w:r>
        <w:rPr>
          <w:rFonts w:ascii="楷体" w:hAnsi="楷体" w:eastAsia="楷体" w:cs="楷体"/>
          <w:sz w:val="24"/>
        </w:rPr>
        <w:t>http://www.hzqrmyy.cn</w:t>
      </w:r>
      <w:r>
        <w:rPr>
          <w:rFonts w:hint="eastAsia" w:ascii="楷体" w:hAnsi="楷体" w:eastAsia="楷体" w:cs="楷体"/>
          <w:sz w:val="24"/>
        </w:rPr>
        <w:t>）自行免费下载谈判文件。</w:t>
      </w:r>
    </w:p>
    <w:p>
      <w:pPr>
        <w:spacing w:line="520" w:lineRule="exact"/>
        <w:rPr>
          <w:rFonts w:ascii="楷体" w:hAnsi="楷体" w:eastAsia="楷体" w:cs="楷体"/>
          <w:sz w:val="24"/>
        </w:rPr>
      </w:pPr>
      <w:r>
        <w:rPr>
          <w:rFonts w:hint="eastAsia" w:ascii="楷体" w:hAnsi="楷体" w:eastAsia="楷体" w:cs="楷体"/>
          <w:sz w:val="24"/>
        </w:rPr>
        <w:t xml:space="preserve">   </w:t>
      </w:r>
      <w:r>
        <w:rPr>
          <w:rFonts w:hint="eastAsia" w:ascii="楷体" w:hAnsi="楷体" w:eastAsia="楷体" w:cs="楷体"/>
          <w:b/>
          <w:bCs/>
          <w:sz w:val="24"/>
        </w:rPr>
        <w:t xml:space="preserve">特别提醒:各报价供应商在文件截止时间前,应连续登陆网站查看采购信息,如有采购信息的更正或修改，而因报价供应商未能连续登陆网站查看，其责任由报价供应商自行承担。 </w:t>
      </w:r>
    </w:p>
    <w:p>
      <w:pPr>
        <w:spacing w:line="520" w:lineRule="exact"/>
        <w:rPr>
          <w:rFonts w:ascii="楷体" w:hAnsi="楷体" w:eastAsia="楷体" w:cs="楷体"/>
          <w:b/>
          <w:bCs/>
          <w:sz w:val="24"/>
        </w:rPr>
      </w:pPr>
      <w:bookmarkStart w:id="12" w:name="_Toc28359015"/>
      <w:bookmarkStart w:id="13" w:name="_Toc35393632"/>
      <w:bookmarkStart w:id="14" w:name="_Toc28359092"/>
      <w:bookmarkStart w:id="15" w:name="_Toc35393801"/>
      <w:r>
        <w:rPr>
          <w:rFonts w:hint="eastAsia" w:ascii="楷体" w:hAnsi="楷体" w:eastAsia="楷体" w:cs="楷体"/>
          <w:b/>
          <w:bCs/>
          <w:sz w:val="24"/>
        </w:rPr>
        <w:t>四、报价文件提交</w:t>
      </w:r>
      <w:bookmarkEnd w:id="12"/>
      <w:bookmarkEnd w:id="13"/>
      <w:bookmarkEnd w:id="14"/>
      <w:bookmarkEnd w:id="15"/>
    </w:p>
    <w:p>
      <w:pPr>
        <w:autoSpaceDE w:val="0"/>
        <w:spacing w:line="520" w:lineRule="exact"/>
        <w:ind w:firstLine="480" w:firstLineChars="200"/>
        <w:rPr>
          <w:rFonts w:ascii="楷体" w:hAnsi="楷体" w:eastAsia="楷体" w:cs="楷体"/>
          <w:sz w:val="24"/>
        </w:rPr>
      </w:pPr>
      <w:r>
        <w:rPr>
          <w:rFonts w:hint="eastAsia" w:ascii="楷体" w:hAnsi="楷体" w:eastAsia="楷体" w:cs="楷体"/>
          <w:sz w:val="24"/>
        </w:rPr>
        <w:t>开始时间：2021年</w:t>
      </w:r>
      <w:r>
        <w:rPr>
          <w:rFonts w:ascii="楷体" w:hAnsi="楷体" w:eastAsia="楷体" w:cs="楷体"/>
          <w:sz w:val="24"/>
        </w:rPr>
        <w:t>3</w:t>
      </w:r>
      <w:r>
        <w:rPr>
          <w:rFonts w:hint="eastAsia" w:ascii="楷体" w:hAnsi="楷体" w:eastAsia="楷体" w:cs="楷体"/>
          <w:sz w:val="24"/>
        </w:rPr>
        <w:t>月</w:t>
      </w:r>
      <w:r>
        <w:rPr>
          <w:rFonts w:hint="eastAsia" w:ascii="楷体" w:hAnsi="楷体" w:eastAsia="楷体" w:cs="楷体"/>
          <w:sz w:val="24"/>
          <w:lang w:val="en-US" w:eastAsia="zh-CN"/>
        </w:rPr>
        <w:t>18</w:t>
      </w:r>
      <w:r>
        <w:rPr>
          <w:rFonts w:hint="eastAsia" w:ascii="楷体" w:hAnsi="楷体" w:eastAsia="楷体" w:cs="楷体"/>
          <w:sz w:val="24"/>
        </w:rPr>
        <w:t>日下午</w:t>
      </w:r>
      <w:r>
        <w:rPr>
          <w:rFonts w:ascii="楷体" w:hAnsi="楷体" w:eastAsia="楷体" w:cs="楷体"/>
          <w:sz w:val="24"/>
        </w:rPr>
        <w:t>14</w:t>
      </w:r>
      <w:r>
        <w:rPr>
          <w:rFonts w:hint="eastAsia" w:ascii="楷体" w:hAnsi="楷体" w:eastAsia="楷体" w:cs="楷体"/>
          <w:sz w:val="24"/>
        </w:rPr>
        <w:t>:</w:t>
      </w:r>
      <w:r>
        <w:rPr>
          <w:rFonts w:hint="eastAsia" w:ascii="楷体" w:hAnsi="楷体" w:eastAsia="楷体" w:cs="楷体"/>
          <w:sz w:val="24"/>
          <w:lang w:val="en-US" w:eastAsia="zh-CN"/>
        </w:rPr>
        <w:t>3</w:t>
      </w:r>
      <w:r>
        <w:rPr>
          <w:rFonts w:ascii="楷体" w:hAnsi="楷体" w:eastAsia="楷体" w:cs="楷体"/>
          <w:sz w:val="24"/>
        </w:rPr>
        <w:t>0</w:t>
      </w:r>
      <w:r>
        <w:rPr>
          <w:rFonts w:hint="eastAsia" w:ascii="楷体" w:hAnsi="楷体" w:eastAsia="楷体" w:cs="楷体"/>
          <w:sz w:val="24"/>
        </w:rPr>
        <w:t>分（北京时间）</w:t>
      </w:r>
    </w:p>
    <w:p>
      <w:pPr>
        <w:autoSpaceDE w:val="0"/>
        <w:spacing w:line="520" w:lineRule="exact"/>
        <w:ind w:firstLine="480" w:firstLineChars="200"/>
        <w:rPr>
          <w:rFonts w:ascii="楷体" w:hAnsi="楷体" w:eastAsia="楷体" w:cs="楷体"/>
          <w:sz w:val="24"/>
        </w:rPr>
      </w:pPr>
      <w:r>
        <w:rPr>
          <w:rFonts w:hint="eastAsia" w:ascii="楷体" w:hAnsi="楷体" w:eastAsia="楷体" w:cs="楷体"/>
          <w:sz w:val="24"/>
        </w:rPr>
        <w:t>截止时间：2021年</w:t>
      </w:r>
      <w:r>
        <w:rPr>
          <w:rFonts w:ascii="楷体" w:hAnsi="楷体" w:eastAsia="楷体" w:cs="楷体"/>
          <w:sz w:val="24"/>
        </w:rPr>
        <w:t>3</w:t>
      </w:r>
      <w:r>
        <w:rPr>
          <w:rFonts w:hint="eastAsia" w:ascii="楷体" w:hAnsi="楷体" w:eastAsia="楷体" w:cs="楷体"/>
          <w:sz w:val="24"/>
        </w:rPr>
        <w:t>月</w:t>
      </w:r>
      <w:r>
        <w:rPr>
          <w:rFonts w:hint="eastAsia" w:ascii="楷体" w:hAnsi="楷体" w:eastAsia="楷体" w:cs="楷体"/>
          <w:sz w:val="24"/>
          <w:lang w:val="en-US" w:eastAsia="zh-CN"/>
        </w:rPr>
        <w:t>18</w:t>
      </w:r>
      <w:r>
        <w:rPr>
          <w:rFonts w:hint="eastAsia" w:ascii="楷体" w:hAnsi="楷体" w:eastAsia="楷体" w:cs="楷体"/>
          <w:sz w:val="24"/>
        </w:rPr>
        <w:t>日下午</w:t>
      </w:r>
      <w:r>
        <w:rPr>
          <w:rFonts w:ascii="楷体" w:hAnsi="楷体" w:eastAsia="楷体" w:cs="楷体"/>
          <w:sz w:val="24"/>
        </w:rPr>
        <w:t>1</w:t>
      </w:r>
      <w:r>
        <w:rPr>
          <w:rFonts w:hint="eastAsia" w:ascii="楷体" w:hAnsi="楷体" w:eastAsia="楷体" w:cs="楷体"/>
          <w:sz w:val="24"/>
          <w:lang w:val="en-US" w:eastAsia="zh-CN"/>
        </w:rPr>
        <w:t>5</w:t>
      </w:r>
      <w:r>
        <w:rPr>
          <w:rFonts w:hint="eastAsia" w:ascii="楷体" w:hAnsi="楷体" w:eastAsia="楷体" w:cs="楷体"/>
          <w:sz w:val="24"/>
        </w:rPr>
        <w:t>:</w:t>
      </w:r>
      <w:r>
        <w:rPr>
          <w:rFonts w:hint="eastAsia" w:ascii="楷体" w:hAnsi="楷体" w:eastAsia="楷体" w:cs="楷体"/>
          <w:sz w:val="24"/>
          <w:lang w:val="en-US" w:eastAsia="zh-CN"/>
        </w:rPr>
        <w:t>0</w:t>
      </w:r>
      <w:r>
        <w:rPr>
          <w:rFonts w:hint="eastAsia" w:ascii="楷体" w:hAnsi="楷体" w:eastAsia="楷体" w:cs="楷体"/>
          <w:sz w:val="24"/>
        </w:rPr>
        <w:t>0分（北京时间）</w:t>
      </w:r>
    </w:p>
    <w:p>
      <w:pPr>
        <w:spacing w:line="520" w:lineRule="exact"/>
        <w:ind w:firstLine="480" w:firstLineChars="200"/>
        <w:rPr>
          <w:rFonts w:ascii="楷体" w:hAnsi="楷体" w:eastAsia="楷体" w:cs="楷体"/>
          <w:sz w:val="24"/>
        </w:rPr>
      </w:pPr>
      <w:r>
        <w:rPr>
          <w:rFonts w:hint="eastAsia" w:ascii="楷体" w:hAnsi="楷体" w:eastAsia="楷体" w:cs="楷体"/>
          <w:sz w:val="24"/>
        </w:rPr>
        <w:t xml:space="preserve">地 </w:t>
      </w:r>
      <w:r>
        <w:rPr>
          <w:rFonts w:ascii="楷体" w:hAnsi="楷体" w:eastAsia="楷体" w:cs="楷体"/>
          <w:sz w:val="24"/>
        </w:rPr>
        <w:t xml:space="preserve">   </w:t>
      </w:r>
      <w:r>
        <w:rPr>
          <w:rFonts w:hint="eastAsia" w:ascii="楷体" w:hAnsi="楷体" w:eastAsia="楷体" w:cs="楷体"/>
          <w:sz w:val="24"/>
        </w:rPr>
        <w:t>点：淮安市洪泽区人民医院第一会议室</w:t>
      </w:r>
    </w:p>
    <w:p>
      <w:pPr>
        <w:spacing w:line="520" w:lineRule="exact"/>
        <w:rPr>
          <w:rFonts w:ascii="楷体" w:hAnsi="楷体" w:eastAsia="楷体" w:cs="楷体"/>
          <w:b/>
          <w:bCs/>
          <w:sz w:val="24"/>
        </w:rPr>
      </w:pPr>
      <w:bookmarkStart w:id="16" w:name="_Toc28359016"/>
      <w:bookmarkStart w:id="17" w:name="_Toc35393633"/>
      <w:bookmarkStart w:id="18" w:name="_Toc28359093"/>
      <w:bookmarkStart w:id="19" w:name="_Toc35393802"/>
      <w:r>
        <w:rPr>
          <w:rFonts w:hint="eastAsia" w:ascii="楷体" w:hAnsi="楷体" w:eastAsia="楷体" w:cs="楷体"/>
          <w:b/>
          <w:bCs/>
          <w:sz w:val="24"/>
        </w:rPr>
        <w:t>五、开启</w:t>
      </w:r>
      <w:bookmarkEnd w:id="16"/>
      <w:bookmarkEnd w:id="17"/>
      <w:bookmarkEnd w:id="18"/>
      <w:bookmarkEnd w:id="19"/>
    </w:p>
    <w:p>
      <w:pPr>
        <w:autoSpaceDE w:val="0"/>
        <w:spacing w:line="520" w:lineRule="exact"/>
        <w:ind w:firstLine="480" w:firstLineChars="200"/>
        <w:rPr>
          <w:rFonts w:ascii="楷体" w:hAnsi="楷体" w:eastAsia="楷体" w:cs="楷体"/>
          <w:sz w:val="24"/>
        </w:rPr>
      </w:pPr>
      <w:r>
        <w:rPr>
          <w:rFonts w:hint="eastAsia" w:ascii="楷体" w:hAnsi="楷体" w:eastAsia="楷体" w:cs="楷体"/>
          <w:sz w:val="24"/>
        </w:rPr>
        <w:t>谈判时间：2021年</w:t>
      </w:r>
      <w:r>
        <w:rPr>
          <w:rFonts w:ascii="楷体" w:hAnsi="楷体" w:eastAsia="楷体" w:cs="楷体"/>
          <w:sz w:val="24"/>
        </w:rPr>
        <w:t>3</w:t>
      </w:r>
      <w:r>
        <w:rPr>
          <w:rFonts w:hint="eastAsia" w:ascii="楷体" w:hAnsi="楷体" w:eastAsia="楷体" w:cs="楷体"/>
          <w:sz w:val="24"/>
        </w:rPr>
        <w:t>月</w:t>
      </w:r>
      <w:r>
        <w:rPr>
          <w:rFonts w:hint="eastAsia" w:ascii="楷体" w:hAnsi="楷体" w:eastAsia="楷体" w:cs="楷体"/>
          <w:sz w:val="24"/>
          <w:lang w:val="en-US" w:eastAsia="zh-CN"/>
        </w:rPr>
        <w:t>18</w:t>
      </w:r>
      <w:r>
        <w:rPr>
          <w:rFonts w:hint="eastAsia" w:ascii="楷体" w:hAnsi="楷体" w:eastAsia="楷体" w:cs="楷体"/>
          <w:sz w:val="24"/>
        </w:rPr>
        <w:t>日下午</w:t>
      </w:r>
      <w:r>
        <w:rPr>
          <w:rFonts w:ascii="楷体" w:hAnsi="楷体" w:eastAsia="楷体" w:cs="楷体"/>
          <w:sz w:val="24"/>
        </w:rPr>
        <w:t>1</w:t>
      </w:r>
      <w:r>
        <w:rPr>
          <w:rFonts w:hint="eastAsia" w:ascii="楷体" w:hAnsi="楷体" w:eastAsia="楷体" w:cs="楷体"/>
          <w:sz w:val="24"/>
          <w:lang w:val="en-US" w:eastAsia="zh-CN"/>
        </w:rPr>
        <w:t>5</w:t>
      </w:r>
      <w:r>
        <w:rPr>
          <w:rFonts w:hint="eastAsia" w:ascii="楷体" w:hAnsi="楷体" w:eastAsia="楷体" w:cs="楷体"/>
          <w:sz w:val="24"/>
        </w:rPr>
        <w:t>:</w:t>
      </w:r>
      <w:r>
        <w:rPr>
          <w:rFonts w:hint="eastAsia" w:ascii="楷体" w:hAnsi="楷体" w:eastAsia="楷体" w:cs="楷体"/>
          <w:sz w:val="24"/>
          <w:lang w:val="en-US" w:eastAsia="zh-CN"/>
        </w:rPr>
        <w:t>0</w:t>
      </w:r>
      <w:r>
        <w:rPr>
          <w:rFonts w:hint="eastAsia" w:ascii="楷体" w:hAnsi="楷体" w:eastAsia="楷体" w:cs="楷体"/>
          <w:sz w:val="24"/>
        </w:rPr>
        <w:t>0分（北京时间）</w:t>
      </w:r>
    </w:p>
    <w:p>
      <w:pPr>
        <w:spacing w:line="520" w:lineRule="exact"/>
        <w:ind w:firstLine="480" w:firstLineChars="200"/>
        <w:rPr>
          <w:rFonts w:ascii="楷体" w:hAnsi="楷体" w:eastAsia="楷体" w:cs="楷体"/>
          <w:sz w:val="24"/>
        </w:rPr>
      </w:pPr>
      <w:r>
        <w:rPr>
          <w:rFonts w:hint="eastAsia" w:ascii="楷体" w:hAnsi="楷体" w:eastAsia="楷体" w:cs="楷体"/>
          <w:sz w:val="24"/>
        </w:rPr>
        <w:t>谈判地点：淮安市洪泽区人民医院第一会议室</w:t>
      </w:r>
    </w:p>
    <w:p>
      <w:pPr>
        <w:spacing w:line="520" w:lineRule="exact"/>
        <w:rPr>
          <w:rFonts w:ascii="楷体" w:hAnsi="楷体" w:eastAsia="楷体" w:cs="楷体"/>
          <w:b/>
          <w:bCs/>
          <w:sz w:val="24"/>
        </w:rPr>
      </w:pPr>
      <w:bookmarkStart w:id="20" w:name="_Toc28359094"/>
      <w:bookmarkStart w:id="21" w:name="_Toc35393803"/>
      <w:bookmarkStart w:id="22" w:name="_Toc35393634"/>
      <w:bookmarkStart w:id="23" w:name="_Toc28359017"/>
      <w:r>
        <w:rPr>
          <w:rFonts w:hint="eastAsia" w:ascii="楷体" w:hAnsi="楷体" w:eastAsia="楷体" w:cs="楷体"/>
          <w:b/>
          <w:bCs/>
          <w:sz w:val="24"/>
        </w:rPr>
        <w:t>六、公告期限</w:t>
      </w:r>
      <w:bookmarkEnd w:id="20"/>
      <w:bookmarkEnd w:id="21"/>
      <w:bookmarkEnd w:id="22"/>
      <w:bookmarkEnd w:id="23"/>
    </w:p>
    <w:p>
      <w:pPr>
        <w:spacing w:line="520" w:lineRule="exact"/>
        <w:ind w:firstLine="480" w:firstLineChars="200"/>
        <w:rPr>
          <w:rFonts w:ascii="楷体" w:hAnsi="楷体" w:eastAsia="楷体" w:cs="楷体"/>
          <w:sz w:val="24"/>
        </w:rPr>
      </w:pPr>
      <w:r>
        <w:rPr>
          <w:rFonts w:hint="eastAsia" w:ascii="楷体" w:hAnsi="楷体" w:eastAsia="楷体" w:cs="楷体"/>
          <w:sz w:val="24"/>
        </w:rPr>
        <w:t>自本公告发布之日起3个工作日。</w:t>
      </w:r>
    </w:p>
    <w:p>
      <w:pPr>
        <w:spacing w:line="520" w:lineRule="exact"/>
        <w:rPr>
          <w:rFonts w:ascii="楷体" w:hAnsi="楷体" w:eastAsia="楷体" w:cs="楷体"/>
          <w:b/>
          <w:bCs/>
          <w:sz w:val="24"/>
        </w:rPr>
      </w:pPr>
      <w:bookmarkStart w:id="24" w:name="_Toc35393804"/>
      <w:bookmarkStart w:id="25" w:name="_Toc35393635"/>
      <w:r>
        <w:rPr>
          <w:rFonts w:hint="eastAsia" w:ascii="楷体" w:hAnsi="楷体" w:eastAsia="楷体" w:cs="楷体"/>
          <w:b/>
          <w:bCs/>
          <w:sz w:val="24"/>
        </w:rPr>
        <w:t>七、其他补充事宜</w:t>
      </w:r>
    </w:p>
    <w:p>
      <w:pPr>
        <w:spacing w:line="520" w:lineRule="exact"/>
        <w:ind w:firstLine="480" w:firstLineChars="200"/>
        <w:rPr>
          <w:rFonts w:ascii="楷体" w:hAnsi="楷体" w:eastAsia="楷体" w:cs="楷体"/>
          <w:sz w:val="24"/>
        </w:rPr>
      </w:pPr>
      <w:r>
        <w:rPr>
          <w:rFonts w:hint="eastAsia" w:ascii="楷体" w:hAnsi="楷体" w:eastAsia="楷体" w:cs="楷体"/>
          <w:sz w:val="24"/>
        </w:rPr>
        <w:t>1、履约保证金:为保证合同的顺利执行，成交供应商必须在签订合同之前，向采购人或人提交金额为成交总价5%的履约保证金；属于中小企业范围内提交相当于成交总价2%的履约保证金。</w:t>
      </w:r>
    </w:p>
    <w:bookmarkEnd w:id="24"/>
    <w:bookmarkEnd w:id="25"/>
    <w:p>
      <w:pPr>
        <w:spacing w:line="520" w:lineRule="exact"/>
        <w:rPr>
          <w:rFonts w:ascii="楷体" w:hAnsi="楷体" w:eastAsia="楷体" w:cs="楷体"/>
          <w:b/>
          <w:bCs/>
          <w:sz w:val="24"/>
        </w:rPr>
      </w:pPr>
      <w:bookmarkStart w:id="26" w:name="_Toc28359095"/>
      <w:bookmarkStart w:id="27" w:name="_Toc28359018"/>
      <w:bookmarkStart w:id="28" w:name="_Toc35393805"/>
      <w:bookmarkStart w:id="29" w:name="_Toc35393636"/>
      <w:r>
        <w:rPr>
          <w:rFonts w:hint="eastAsia" w:ascii="楷体" w:hAnsi="楷体" w:eastAsia="楷体" w:cs="楷体"/>
          <w:b/>
          <w:bCs/>
          <w:sz w:val="24"/>
        </w:rPr>
        <w:t>八、凡对本次采购提出询问，请按以下方式联系。</w:t>
      </w:r>
      <w:bookmarkEnd w:id="26"/>
      <w:bookmarkEnd w:id="27"/>
      <w:bookmarkEnd w:id="28"/>
      <w:bookmarkEnd w:id="29"/>
    </w:p>
    <w:p>
      <w:pPr>
        <w:spacing w:line="520" w:lineRule="exact"/>
        <w:ind w:firstLine="480" w:firstLineChars="200"/>
        <w:rPr>
          <w:rFonts w:ascii="楷体" w:hAnsi="楷体" w:eastAsia="楷体" w:cs="楷体"/>
          <w:sz w:val="24"/>
        </w:rPr>
      </w:pPr>
      <w:bookmarkStart w:id="30" w:name="_Toc28359019"/>
      <w:bookmarkStart w:id="31" w:name="_Toc28359096"/>
      <w:bookmarkStart w:id="32" w:name="_Toc35393637"/>
      <w:bookmarkStart w:id="33" w:name="_Toc35393806"/>
      <w:r>
        <w:rPr>
          <w:rFonts w:hint="eastAsia" w:ascii="楷体" w:hAnsi="楷体" w:eastAsia="楷体" w:cs="楷体"/>
          <w:sz w:val="24"/>
        </w:rPr>
        <w:t>1.采购人信息</w:t>
      </w:r>
    </w:p>
    <w:p>
      <w:pPr>
        <w:spacing w:line="520" w:lineRule="exact"/>
        <w:ind w:firstLine="480" w:firstLineChars="200"/>
        <w:rPr>
          <w:rFonts w:ascii="楷体" w:hAnsi="楷体" w:eastAsia="楷体" w:cs="楷体"/>
          <w:sz w:val="24"/>
        </w:rPr>
      </w:pPr>
      <w:r>
        <w:rPr>
          <w:rFonts w:hint="eastAsia" w:ascii="楷体" w:hAnsi="楷体" w:eastAsia="楷体" w:cs="楷体"/>
          <w:sz w:val="24"/>
        </w:rPr>
        <w:t>名    称：淮安市洪泽区人民医院</w:t>
      </w:r>
    </w:p>
    <w:p>
      <w:pPr>
        <w:spacing w:line="520" w:lineRule="exact"/>
        <w:ind w:firstLine="480" w:firstLineChars="200"/>
        <w:rPr>
          <w:rFonts w:ascii="楷体" w:hAnsi="楷体" w:eastAsia="楷体" w:cs="楷体"/>
          <w:sz w:val="24"/>
        </w:rPr>
      </w:pPr>
      <w:r>
        <w:rPr>
          <w:rFonts w:hint="eastAsia" w:ascii="楷体" w:hAnsi="楷体" w:eastAsia="楷体" w:cs="楷体"/>
          <w:sz w:val="24"/>
        </w:rPr>
        <w:t>联系地址：洪泽区东风路1</w:t>
      </w:r>
      <w:r>
        <w:rPr>
          <w:rFonts w:ascii="楷体" w:hAnsi="楷体" w:eastAsia="楷体" w:cs="楷体"/>
          <w:sz w:val="24"/>
        </w:rPr>
        <w:t>02</w:t>
      </w:r>
      <w:r>
        <w:rPr>
          <w:rFonts w:hint="eastAsia" w:ascii="楷体" w:hAnsi="楷体" w:eastAsia="楷体" w:cs="楷体"/>
          <w:sz w:val="24"/>
        </w:rPr>
        <w:t>号</w:t>
      </w:r>
    </w:p>
    <w:p>
      <w:pPr>
        <w:spacing w:line="520" w:lineRule="exact"/>
        <w:ind w:firstLine="480" w:firstLineChars="200"/>
        <w:rPr>
          <w:rFonts w:ascii="楷体" w:hAnsi="楷体" w:eastAsia="楷体" w:cs="楷体"/>
          <w:sz w:val="24"/>
        </w:rPr>
      </w:pPr>
      <w:r>
        <w:rPr>
          <w:rFonts w:hint="eastAsia" w:ascii="楷体" w:hAnsi="楷体" w:eastAsia="楷体" w:cs="楷体"/>
          <w:sz w:val="24"/>
        </w:rPr>
        <w:t xml:space="preserve">联系方式: 淮安市洪泽区人民医院总务科 </w:t>
      </w:r>
      <w:r>
        <w:rPr>
          <w:rFonts w:ascii="楷体" w:hAnsi="楷体" w:eastAsia="楷体" w:cs="楷体"/>
          <w:sz w:val="24"/>
        </w:rPr>
        <w:t>0517-87283417</w:t>
      </w:r>
    </w:p>
    <w:bookmarkEnd w:id="30"/>
    <w:bookmarkEnd w:id="31"/>
    <w:bookmarkEnd w:id="32"/>
    <w:bookmarkEnd w:id="33"/>
    <w:p>
      <w:pPr>
        <w:spacing w:line="520" w:lineRule="exact"/>
        <w:ind w:firstLine="480" w:firstLineChars="200"/>
        <w:rPr>
          <w:rFonts w:ascii="楷体" w:hAnsi="楷体" w:eastAsia="楷体" w:cs="楷体"/>
          <w:sz w:val="24"/>
        </w:rPr>
      </w:pPr>
      <w:bookmarkStart w:id="34" w:name="_Toc35393808"/>
      <w:bookmarkStart w:id="35" w:name="_Toc35393639"/>
      <w:bookmarkStart w:id="36" w:name="_Toc28359021"/>
      <w:bookmarkStart w:id="37" w:name="_Toc28359098"/>
      <w:r>
        <w:rPr>
          <w:rFonts w:ascii="楷体" w:hAnsi="楷体" w:eastAsia="楷体" w:cs="楷体"/>
          <w:sz w:val="24"/>
        </w:rPr>
        <w:t>2</w:t>
      </w:r>
      <w:r>
        <w:rPr>
          <w:rFonts w:hint="eastAsia" w:ascii="楷体" w:hAnsi="楷体" w:eastAsia="楷体" w:cs="楷体"/>
          <w:sz w:val="24"/>
        </w:rPr>
        <w:t>.项目联系方式</w:t>
      </w:r>
      <w:bookmarkEnd w:id="34"/>
      <w:bookmarkEnd w:id="35"/>
      <w:bookmarkEnd w:id="36"/>
      <w:bookmarkEnd w:id="37"/>
    </w:p>
    <w:p>
      <w:pPr>
        <w:spacing w:line="520" w:lineRule="exact"/>
        <w:ind w:firstLine="480" w:firstLineChars="200"/>
        <w:rPr>
          <w:rFonts w:ascii="楷体" w:hAnsi="楷体" w:eastAsia="楷体" w:cs="楷体"/>
          <w:sz w:val="24"/>
        </w:rPr>
      </w:pPr>
      <w:r>
        <w:rPr>
          <w:rFonts w:hint="eastAsia" w:ascii="楷体" w:hAnsi="楷体" w:eastAsia="楷体" w:cs="楷体"/>
          <w:sz w:val="24"/>
        </w:rPr>
        <w:t xml:space="preserve">项目联系人：窦 </w:t>
      </w:r>
      <w:r>
        <w:rPr>
          <w:rFonts w:ascii="楷体" w:hAnsi="楷体" w:eastAsia="楷体" w:cs="楷体"/>
          <w:sz w:val="24"/>
        </w:rPr>
        <w:t xml:space="preserve"> </w:t>
      </w:r>
      <w:r>
        <w:rPr>
          <w:rFonts w:hint="eastAsia" w:ascii="楷体" w:hAnsi="楷体" w:eastAsia="楷体" w:cs="楷体"/>
          <w:sz w:val="24"/>
        </w:rPr>
        <w:t>愈</w:t>
      </w:r>
    </w:p>
    <w:p>
      <w:pPr>
        <w:spacing w:line="520" w:lineRule="exact"/>
        <w:ind w:firstLine="480" w:firstLineChars="200"/>
        <w:rPr>
          <w:rFonts w:ascii="楷体" w:hAnsi="楷体" w:eastAsia="楷体" w:cs="楷体"/>
          <w:b/>
          <w:bCs/>
          <w:sz w:val="24"/>
        </w:rPr>
      </w:pPr>
      <w:r>
        <w:rPr>
          <w:rFonts w:hint="eastAsia" w:ascii="楷体" w:hAnsi="楷体" w:eastAsia="楷体" w:cs="楷体"/>
          <w:sz w:val="24"/>
        </w:rPr>
        <w:t>电　　  话：</w:t>
      </w:r>
      <w:r>
        <w:rPr>
          <w:rFonts w:ascii="楷体" w:hAnsi="楷体" w:eastAsia="楷体" w:cs="楷体"/>
          <w:sz w:val="24"/>
        </w:rPr>
        <w:t>0517-87283417</w:t>
      </w:r>
    </w:p>
    <w:p>
      <w:pPr>
        <w:spacing w:line="520" w:lineRule="exact"/>
        <w:ind w:firstLine="480" w:firstLineChars="200"/>
        <w:rPr>
          <w:rFonts w:hint="eastAsia" w:ascii="楷体" w:hAnsi="楷体" w:eastAsia="楷体" w:cs="楷体"/>
          <w:sz w:val="24"/>
          <w:lang w:val="en-US" w:eastAsia="zh-CN"/>
        </w:rPr>
      </w:pPr>
      <w:r>
        <w:rPr>
          <w:rFonts w:hint="eastAsia" w:ascii="楷体" w:hAnsi="楷体" w:eastAsia="楷体" w:cs="楷体"/>
          <w:sz w:val="24"/>
          <w:lang w:val="en-US" w:eastAsia="zh-CN"/>
        </w:rPr>
        <w:t>3.代理联系人：冯磊</w:t>
      </w:r>
    </w:p>
    <w:p>
      <w:pPr>
        <w:spacing w:line="520" w:lineRule="exact"/>
        <w:ind w:firstLine="480" w:firstLineChars="200"/>
        <w:rPr>
          <w:rFonts w:ascii="宋体" w:hAnsi="宋体" w:cs="宋体"/>
          <w:b/>
          <w:bCs/>
          <w:sz w:val="24"/>
          <w:szCs w:val="24"/>
        </w:rPr>
      </w:pPr>
      <w:r>
        <w:rPr>
          <w:rFonts w:hint="eastAsia" w:ascii="楷体" w:hAnsi="楷体" w:eastAsia="楷体" w:cs="楷体"/>
          <w:sz w:val="24"/>
          <w:lang w:eastAsia="zh-CN"/>
        </w:rPr>
        <w:t>电</w:t>
      </w:r>
      <w:r>
        <w:rPr>
          <w:rFonts w:hint="eastAsia" w:ascii="楷体" w:hAnsi="楷体" w:eastAsia="楷体" w:cs="楷体"/>
          <w:sz w:val="24"/>
          <w:lang w:val="en-US" w:eastAsia="zh-CN"/>
        </w:rPr>
        <w:t xml:space="preserve">      </w:t>
      </w:r>
      <w:r>
        <w:rPr>
          <w:rFonts w:hint="eastAsia" w:ascii="楷体" w:hAnsi="楷体" w:eastAsia="楷体" w:cs="楷体"/>
          <w:sz w:val="24"/>
          <w:lang w:eastAsia="zh-CN"/>
        </w:rPr>
        <w:t>话：</w:t>
      </w:r>
      <w:r>
        <w:rPr>
          <w:rFonts w:hint="eastAsia" w:ascii="楷体" w:hAnsi="楷体" w:eastAsia="楷体" w:cs="楷体"/>
          <w:sz w:val="24"/>
          <w:lang w:val="en-US" w:eastAsia="zh-CN"/>
        </w:rPr>
        <w:t>15195306267</w:t>
      </w:r>
      <w:r>
        <w:rPr>
          <w:rFonts w:ascii="宋体" w:hAnsi="宋体" w:cs="宋体"/>
          <w:b/>
          <w:bCs/>
          <w:sz w:val="24"/>
          <w:szCs w:val="24"/>
        </w:rPr>
        <w:br w:type="page"/>
      </w:r>
    </w:p>
    <w:p>
      <w:pPr>
        <w:spacing w:line="360" w:lineRule="auto"/>
        <w:ind w:firstLine="3313" w:firstLineChars="1100"/>
        <w:rPr>
          <w:rFonts w:ascii="楷体" w:hAnsi="楷体" w:eastAsia="楷体" w:cs="楷体"/>
          <w:b/>
          <w:bCs/>
          <w:sz w:val="24"/>
          <w:szCs w:val="24"/>
        </w:rPr>
      </w:pPr>
      <w:r>
        <w:rPr>
          <w:rFonts w:hint="eastAsia" w:ascii="楷体" w:hAnsi="楷体" w:eastAsia="楷体" w:cs="楷体"/>
          <w:b/>
          <w:bCs/>
          <w:sz w:val="30"/>
          <w:szCs w:val="30"/>
        </w:rPr>
        <w:t>第一部分  报价须知</w:t>
      </w:r>
    </w:p>
    <w:p>
      <w:pPr>
        <w:spacing w:line="360" w:lineRule="auto"/>
        <w:outlineLvl w:val="0"/>
        <w:rPr>
          <w:rFonts w:ascii="楷体" w:hAnsi="楷体" w:eastAsia="楷体" w:cs="楷体"/>
          <w:b/>
          <w:bCs/>
          <w:sz w:val="28"/>
          <w:szCs w:val="28"/>
        </w:rPr>
      </w:pPr>
      <w:r>
        <w:rPr>
          <w:rFonts w:hint="eastAsia" w:ascii="楷体" w:hAnsi="楷体" w:eastAsia="楷体" w:cs="楷体"/>
          <w:b/>
          <w:bCs/>
          <w:sz w:val="28"/>
          <w:szCs w:val="28"/>
        </w:rPr>
        <w:t>1、报价要求</w:t>
      </w:r>
    </w:p>
    <w:p>
      <w:pPr>
        <w:spacing w:line="360" w:lineRule="auto"/>
        <w:ind w:firstLine="480" w:firstLineChars="200"/>
        <w:jc w:val="left"/>
        <w:outlineLvl w:val="0"/>
        <w:rPr>
          <w:rFonts w:ascii="楷体" w:hAnsi="楷体" w:eastAsia="楷体" w:cs="楷体"/>
          <w:sz w:val="24"/>
          <w:szCs w:val="24"/>
        </w:rPr>
      </w:pPr>
      <w:r>
        <w:rPr>
          <w:rFonts w:hint="eastAsia" w:ascii="楷体" w:hAnsi="楷体" w:eastAsia="楷体" w:cs="楷体"/>
          <w:sz w:val="24"/>
          <w:szCs w:val="24"/>
        </w:rPr>
        <w:t>（1）上述服务所有价格均应以人民币为货币单位，金额单位以元表示。</w:t>
      </w:r>
    </w:p>
    <w:p>
      <w:pPr>
        <w:spacing w:line="360" w:lineRule="auto"/>
        <w:ind w:firstLine="480" w:firstLineChars="200"/>
        <w:jc w:val="left"/>
        <w:outlineLvl w:val="0"/>
        <w:rPr>
          <w:rFonts w:ascii="楷体" w:hAnsi="楷体" w:eastAsia="楷体" w:cs="楷体"/>
          <w:sz w:val="24"/>
          <w:szCs w:val="24"/>
        </w:rPr>
      </w:pPr>
      <w:r>
        <w:rPr>
          <w:rFonts w:hint="eastAsia" w:ascii="楷体" w:hAnsi="楷体" w:eastAsia="楷体" w:cs="楷体"/>
          <w:sz w:val="24"/>
          <w:szCs w:val="24"/>
        </w:rPr>
        <w:t>（2）本次采购采用总承包方式，因此报价供应商的报价应包括：货物、工程和服务的价格及相关税费、运输到指定地点的装运费用、安装调试、培训、售后服务、检测等其他有关的所有费用。</w:t>
      </w:r>
    </w:p>
    <w:p>
      <w:pPr>
        <w:spacing w:line="360" w:lineRule="auto"/>
        <w:ind w:firstLine="480" w:firstLineChars="200"/>
        <w:jc w:val="left"/>
        <w:outlineLvl w:val="0"/>
        <w:rPr>
          <w:rFonts w:ascii="楷体" w:hAnsi="楷体" w:eastAsia="楷体" w:cs="楷体"/>
          <w:sz w:val="24"/>
          <w:szCs w:val="24"/>
        </w:rPr>
      </w:pPr>
      <w:r>
        <w:rPr>
          <w:rFonts w:hint="eastAsia" w:ascii="楷体" w:hAnsi="楷体" w:eastAsia="楷体" w:cs="楷体"/>
          <w:sz w:val="24"/>
          <w:szCs w:val="24"/>
        </w:rPr>
        <w:t>（3）本次项目不接受备选方案以及有选择性的报价。</w:t>
      </w:r>
    </w:p>
    <w:p>
      <w:pPr>
        <w:spacing w:line="360" w:lineRule="auto"/>
        <w:ind w:firstLine="480" w:firstLineChars="200"/>
        <w:jc w:val="left"/>
        <w:outlineLvl w:val="0"/>
        <w:rPr>
          <w:rFonts w:ascii="楷体" w:hAnsi="楷体" w:eastAsia="楷体" w:cs="楷体"/>
          <w:sz w:val="24"/>
          <w:szCs w:val="24"/>
        </w:rPr>
      </w:pPr>
      <w:r>
        <w:rPr>
          <w:rFonts w:hint="eastAsia" w:ascii="楷体" w:hAnsi="楷体" w:eastAsia="楷体" w:cs="楷体"/>
          <w:sz w:val="24"/>
          <w:szCs w:val="24"/>
        </w:rPr>
        <w:t>（4）</w:t>
      </w:r>
      <w:r>
        <w:rPr>
          <w:rFonts w:hint="eastAsia" w:ascii="楷体" w:hAnsi="楷体" w:eastAsia="楷体" w:cs="楷体"/>
          <w:sz w:val="24"/>
          <w:szCs w:val="24"/>
          <w:lang w:val="zh-CN"/>
        </w:rPr>
        <w:t>具体服务期限以签订合同时为准。</w:t>
      </w:r>
    </w:p>
    <w:p>
      <w:pPr>
        <w:spacing w:line="360" w:lineRule="auto"/>
        <w:outlineLvl w:val="0"/>
        <w:rPr>
          <w:rFonts w:ascii="楷体" w:hAnsi="楷体" w:eastAsia="楷体" w:cs="楷体"/>
          <w:b/>
          <w:bCs/>
          <w:sz w:val="30"/>
          <w:szCs w:val="30"/>
        </w:rPr>
      </w:pPr>
      <w:r>
        <w:rPr>
          <w:rFonts w:hint="eastAsia" w:ascii="楷体" w:hAnsi="楷体" w:eastAsia="楷体" w:cs="楷体"/>
          <w:b/>
          <w:bCs/>
          <w:sz w:val="30"/>
          <w:szCs w:val="30"/>
        </w:rPr>
        <w:t>2、谈判报价表的澄清及特殊情况处理</w:t>
      </w:r>
    </w:p>
    <w:p>
      <w:pPr>
        <w:spacing w:line="360" w:lineRule="auto"/>
        <w:ind w:firstLine="480" w:firstLineChars="200"/>
        <w:jc w:val="left"/>
        <w:outlineLvl w:val="0"/>
        <w:rPr>
          <w:rFonts w:ascii="楷体" w:hAnsi="楷体" w:eastAsia="楷体" w:cs="楷体"/>
          <w:sz w:val="24"/>
          <w:szCs w:val="24"/>
        </w:rPr>
      </w:pPr>
      <w:r>
        <w:rPr>
          <w:rFonts w:hint="eastAsia" w:ascii="楷体" w:hAnsi="楷体" w:eastAsia="楷体" w:cs="楷体"/>
          <w:sz w:val="24"/>
          <w:szCs w:val="24"/>
        </w:rPr>
        <w:t>（1）任何对谈判采购报价表要求进行澄清的报价供应商，均应在报价截止时间前三日以书面形式送达采购人，采购人对报价截止时间前三日收到的任何澄清要求将以书面形式予以答复。（逾期递交对谈判采购报价表要求进行澄清的采购人将不予收理）。</w:t>
      </w:r>
    </w:p>
    <w:p>
      <w:pPr>
        <w:spacing w:line="360" w:lineRule="auto"/>
        <w:ind w:firstLine="480" w:firstLineChars="200"/>
        <w:jc w:val="left"/>
        <w:outlineLvl w:val="0"/>
        <w:rPr>
          <w:rFonts w:ascii="楷体" w:hAnsi="楷体" w:eastAsia="楷体" w:cs="楷体"/>
          <w:sz w:val="24"/>
          <w:szCs w:val="24"/>
        </w:rPr>
      </w:pPr>
      <w:r>
        <w:rPr>
          <w:rFonts w:hint="eastAsia" w:ascii="楷体" w:hAnsi="楷体" w:eastAsia="楷体" w:cs="楷体"/>
          <w:sz w:val="24"/>
          <w:szCs w:val="24"/>
        </w:rPr>
        <w:t>（2）报价供应商对谈判采购报价表有质疑的必须在上述第1条规定的时间内一次性提出。</w:t>
      </w:r>
    </w:p>
    <w:p>
      <w:pPr>
        <w:spacing w:line="360" w:lineRule="auto"/>
        <w:ind w:firstLine="480" w:firstLineChars="200"/>
        <w:jc w:val="left"/>
        <w:outlineLvl w:val="0"/>
        <w:rPr>
          <w:rFonts w:ascii="楷体" w:hAnsi="楷体" w:eastAsia="楷体" w:cs="楷体"/>
          <w:sz w:val="24"/>
          <w:szCs w:val="24"/>
        </w:rPr>
      </w:pPr>
      <w:r>
        <w:rPr>
          <w:rFonts w:hint="eastAsia" w:ascii="楷体" w:hAnsi="楷体" w:eastAsia="楷体" w:cs="楷体"/>
          <w:sz w:val="24"/>
          <w:szCs w:val="24"/>
        </w:rPr>
        <w:t>（3）在谈判期间，为有助于对响应文件的审查、评价和比较，谈判小组有权要求供应商对其响应文件中含义不明确、同类问题表述不一致或者有明显文字和计算错误的内容进行澄清。但并非对每个供应商都作澄清要求。</w:t>
      </w:r>
    </w:p>
    <w:p>
      <w:pPr>
        <w:spacing w:line="360" w:lineRule="auto"/>
        <w:ind w:firstLine="480" w:firstLineChars="200"/>
        <w:jc w:val="left"/>
        <w:outlineLvl w:val="0"/>
        <w:rPr>
          <w:rFonts w:ascii="楷体" w:hAnsi="楷体" w:eastAsia="楷体" w:cs="楷体"/>
          <w:sz w:val="24"/>
          <w:szCs w:val="24"/>
        </w:rPr>
      </w:pPr>
      <w:r>
        <w:rPr>
          <w:rFonts w:hint="eastAsia" w:ascii="楷体" w:hAnsi="楷体" w:eastAsia="楷体" w:cs="楷体"/>
          <w:sz w:val="24"/>
          <w:szCs w:val="24"/>
        </w:rPr>
        <w:t>（4）接到谈判小组澄清要求的供应商应派人按谈判小组通知的时间和地点做出书面澄清，书面答复必须由供应商法定代表人或其委托受托人签署，并作为响应文件的补充。</w:t>
      </w:r>
    </w:p>
    <w:p>
      <w:pPr>
        <w:spacing w:line="360" w:lineRule="auto"/>
        <w:ind w:firstLine="480" w:firstLineChars="200"/>
        <w:jc w:val="left"/>
        <w:outlineLvl w:val="0"/>
        <w:rPr>
          <w:rFonts w:ascii="楷体" w:hAnsi="楷体" w:eastAsia="楷体" w:cs="楷体"/>
          <w:sz w:val="24"/>
          <w:szCs w:val="24"/>
        </w:rPr>
      </w:pPr>
      <w:r>
        <w:rPr>
          <w:rFonts w:hint="eastAsia" w:ascii="楷体" w:hAnsi="楷体" w:eastAsia="楷体" w:cs="楷体"/>
          <w:sz w:val="24"/>
          <w:szCs w:val="24"/>
        </w:rPr>
        <w:t>（5）接到谈判小组澄清要求的供应商如无法按规定做出澄清，将视为放弃该权利。</w:t>
      </w:r>
    </w:p>
    <w:p>
      <w:pPr>
        <w:spacing w:line="360" w:lineRule="auto"/>
        <w:outlineLvl w:val="0"/>
        <w:rPr>
          <w:rFonts w:ascii="楷体" w:hAnsi="楷体" w:eastAsia="楷体" w:cs="楷体"/>
          <w:b/>
          <w:bCs/>
          <w:sz w:val="30"/>
          <w:szCs w:val="30"/>
          <w:highlight w:val="yellow"/>
        </w:rPr>
      </w:pPr>
      <w:r>
        <w:rPr>
          <w:rFonts w:hint="eastAsia" w:ascii="楷体" w:hAnsi="楷体" w:eastAsia="楷体" w:cs="楷体"/>
          <w:b/>
          <w:bCs/>
          <w:sz w:val="30"/>
          <w:szCs w:val="30"/>
          <w:highlight w:val="yellow"/>
        </w:rPr>
        <w:t>3、截止时间及地点</w:t>
      </w:r>
    </w:p>
    <w:p>
      <w:pPr>
        <w:spacing w:line="360" w:lineRule="auto"/>
        <w:ind w:firstLine="480" w:firstLineChars="200"/>
        <w:jc w:val="left"/>
        <w:outlineLvl w:val="0"/>
        <w:rPr>
          <w:rFonts w:ascii="楷体" w:hAnsi="楷体" w:eastAsia="楷体" w:cs="楷体"/>
          <w:sz w:val="24"/>
          <w:szCs w:val="24"/>
        </w:rPr>
      </w:pPr>
      <w:r>
        <w:rPr>
          <w:rFonts w:hint="eastAsia" w:ascii="楷体" w:hAnsi="楷体" w:eastAsia="楷体" w:cs="楷体"/>
          <w:sz w:val="24"/>
          <w:szCs w:val="24"/>
        </w:rPr>
        <w:t>（1）</w:t>
      </w:r>
      <w:r>
        <w:rPr>
          <w:rFonts w:hint="eastAsia" w:ascii="楷体" w:hAnsi="楷体" w:eastAsia="楷体" w:cs="楷体"/>
          <w:sz w:val="24"/>
          <w:szCs w:val="24"/>
          <w:highlight w:val="yellow"/>
        </w:rPr>
        <w:t>时间：</w:t>
      </w:r>
      <w:r>
        <w:rPr>
          <w:rFonts w:hint="eastAsia" w:ascii="楷体" w:hAnsi="楷体" w:eastAsia="楷体" w:cs="楷体"/>
          <w:sz w:val="24"/>
        </w:rPr>
        <w:t>2021年</w:t>
      </w:r>
      <w:r>
        <w:rPr>
          <w:rFonts w:ascii="楷体" w:hAnsi="楷体" w:eastAsia="楷体" w:cs="楷体"/>
          <w:sz w:val="24"/>
        </w:rPr>
        <w:t>3</w:t>
      </w:r>
      <w:r>
        <w:rPr>
          <w:rFonts w:hint="eastAsia" w:ascii="楷体" w:hAnsi="楷体" w:eastAsia="楷体" w:cs="楷体"/>
          <w:sz w:val="24"/>
        </w:rPr>
        <w:t>月</w:t>
      </w:r>
      <w:r>
        <w:rPr>
          <w:rFonts w:hint="eastAsia" w:ascii="楷体" w:hAnsi="楷体" w:eastAsia="楷体" w:cs="楷体"/>
          <w:sz w:val="24"/>
          <w:lang w:val="en-US" w:eastAsia="zh-CN"/>
        </w:rPr>
        <w:t>18</w:t>
      </w:r>
      <w:r>
        <w:rPr>
          <w:rFonts w:hint="eastAsia" w:ascii="楷体" w:hAnsi="楷体" w:eastAsia="楷体" w:cs="楷体"/>
          <w:sz w:val="24"/>
        </w:rPr>
        <w:t>日下午</w:t>
      </w:r>
      <w:r>
        <w:rPr>
          <w:rFonts w:ascii="楷体" w:hAnsi="楷体" w:eastAsia="楷体" w:cs="楷体"/>
          <w:sz w:val="24"/>
        </w:rPr>
        <w:t>1</w:t>
      </w:r>
      <w:r>
        <w:rPr>
          <w:rFonts w:hint="eastAsia" w:ascii="楷体" w:hAnsi="楷体" w:eastAsia="楷体" w:cs="楷体"/>
          <w:sz w:val="24"/>
          <w:lang w:val="en-US" w:eastAsia="zh-CN"/>
        </w:rPr>
        <w:t>5</w:t>
      </w:r>
      <w:r>
        <w:rPr>
          <w:rFonts w:hint="eastAsia" w:ascii="楷体" w:hAnsi="楷体" w:eastAsia="楷体" w:cs="楷体"/>
          <w:sz w:val="24"/>
        </w:rPr>
        <w:t>:</w:t>
      </w:r>
      <w:r>
        <w:rPr>
          <w:rFonts w:hint="eastAsia" w:ascii="楷体" w:hAnsi="楷体" w:eastAsia="楷体" w:cs="楷体"/>
          <w:sz w:val="24"/>
          <w:lang w:val="en-US" w:eastAsia="zh-CN"/>
        </w:rPr>
        <w:t>0</w:t>
      </w:r>
      <w:r>
        <w:rPr>
          <w:rFonts w:hint="eastAsia" w:ascii="楷体" w:hAnsi="楷体" w:eastAsia="楷体" w:cs="楷体"/>
          <w:sz w:val="24"/>
        </w:rPr>
        <w:t>0分（北京时间）</w:t>
      </w:r>
    </w:p>
    <w:p>
      <w:pPr>
        <w:spacing w:line="360" w:lineRule="auto"/>
        <w:ind w:firstLine="480" w:firstLineChars="200"/>
        <w:jc w:val="left"/>
        <w:outlineLvl w:val="0"/>
        <w:rPr>
          <w:rFonts w:ascii="楷体" w:hAnsi="楷体" w:eastAsia="楷体" w:cs="楷体"/>
          <w:sz w:val="24"/>
          <w:szCs w:val="24"/>
        </w:rPr>
      </w:pPr>
      <w:r>
        <w:rPr>
          <w:rFonts w:hint="eastAsia" w:ascii="楷体" w:hAnsi="楷体" w:eastAsia="楷体" w:cs="楷体"/>
          <w:sz w:val="24"/>
          <w:szCs w:val="24"/>
        </w:rPr>
        <w:t>（2）地点：洪泽区人民医院。</w:t>
      </w:r>
    </w:p>
    <w:p>
      <w:pPr>
        <w:spacing w:line="520" w:lineRule="exact"/>
        <w:rPr>
          <w:rFonts w:ascii="楷体" w:hAnsi="楷体" w:eastAsia="楷体" w:cs="楷体"/>
          <w:b/>
          <w:sz w:val="30"/>
          <w:szCs w:val="30"/>
        </w:rPr>
      </w:pPr>
      <w:r>
        <w:rPr>
          <w:rFonts w:hint="eastAsia" w:ascii="楷体" w:hAnsi="楷体" w:eastAsia="楷体" w:cs="楷体"/>
          <w:b/>
          <w:sz w:val="28"/>
          <w:szCs w:val="24"/>
        </w:rPr>
        <w:t>4、</w:t>
      </w:r>
      <w:r>
        <w:rPr>
          <w:rFonts w:hint="eastAsia" w:ascii="楷体" w:hAnsi="楷体" w:eastAsia="楷体" w:cs="楷体"/>
          <w:b/>
          <w:sz w:val="30"/>
          <w:szCs w:val="30"/>
        </w:rPr>
        <w:t>响应文件的签署、密封和标记</w:t>
      </w:r>
    </w:p>
    <w:p>
      <w:pPr>
        <w:spacing w:line="520" w:lineRule="exact"/>
        <w:ind w:firstLine="480" w:firstLineChars="200"/>
        <w:rPr>
          <w:rFonts w:ascii="楷体" w:hAnsi="楷体" w:eastAsia="楷体" w:cs="楷体"/>
          <w:bCs/>
          <w:sz w:val="24"/>
          <w:szCs w:val="22"/>
        </w:rPr>
      </w:pPr>
      <w:r>
        <w:rPr>
          <w:rFonts w:hint="eastAsia" w:ascii="楷体" w:hAnsi="楷体" w:eastAsia="楷体" w:cs="楷体"/>
          <w:sz w:val="24"/>
          <w:szCs w:val="22"/>
        </w:rPr>
        <w:t>（1）</w:t>
      </w:r>
      <w:r>
        <w:rPr>
          <w:rFonts w:hint="eastAsia" w:ascii="楷体" w:hAnsi="楷体" w:eastAsia="楷体" w:cs="楷体"/>
          <w:bCs/>
          <w:sz w:val="24"/>
          <w:szCs w:val="22"/>
        </w:rPr>
        <w:t>纸质响应文件须打印并加盖谈判供应商公章。</w:t>
      </w:r>
    </w:p>
    <w:p>
      <w:pPr>
        <w:spacing w:line="520" w:lineRule="exact"/>
        <w:ind w:firstLine="480" w:firstLineChars="200"/>
        <w:rPr>
          <w:rFonts w:ascii="楷体" w:hAnsi="楷体" w:eastAsia="楷体" w:cs="楷体"/>
          <w:bCs/>
          <w:sz w:val="24"/>
          <w:szCs w:val="22"/>
        </w:rPr>
      </w:pPr>
      <w:r>
        <w:rPr>
          <w:rFonts w:hint="eastAsia" w:ascii="楷体" w:hAnsi="楷体" w:eastAsia="楷体" w:cs="楷体"/>
          <w:sz w:val="24"/>
          <w:szCs w:val="22"/>
        </w:rPr>
        <w:t>（</w:t>
      </w:r>
      <w:r>
        <w:rPr>
          <w:rFonts w:ascii="楷体" w:hAnsi="楷体" w:eastAsia="楷体" w:cs="楷体"/>
          <w:sz w:val="24"/>
          <w:szCs w:val="22"/>
        </w:rPr>
        <w:t>2</w:t>
      </w:r>
      <w:r>
        <w:rPr>
          <w:rFonts w:hint="eastAsia" w:ascii="楷体" w:hAnsi="楷体" w:eastAsia="楷体" w:cs="楷体"/>
          <w:sz w:val="24"/>
          <w:szCs w:val="22"/>
        </w:rPr>
        <w:t>）</w:t>
      </w:r>
      <w:r>
        <w:rPr>
          <w:rFonts w:hint="eastAsia" w:ascii="楷体" w:hAnsi="楷体" w:eastAsia="楷体" w:cs="楷体"/>
          <w:bCs/>
          <w:sz w:val="24"/>
          <w:szCs w:val="22"/>
        </w:rPr>
        <w:t>谈判供应商应将纸质响应文件密封。</w:t>
      </w:r>
    </w:p>
    <w:p>
      <w:pPr>
        <w:spacing w:line="520" w:lineRule="exact"/>
        <w:ind w:firstLine="480" w:firstLineChars="200"/>
        <w:rPr>
          <w:rFonts w:ascii="楷体" w:hAnsi="楷体" w:eastAsia="楷体" w:cs="楷体"/>
          <w:bCs/>
          <w:sz w:val="24"/>
          <w:szCs w:val="22"/>
        </w:rPr>
      </w:pPr>
      <w:r>
        <w:rPr>
          <w:rFonts w:hint="eastAsia" w:ascii="楷体" w:hAnsi="楷体" w:eastAsia="楷体" w:cs="楷体"/>
          <w:sz w:val="24"/>
          <w:szCs w:val="22"/>
        </w:rPr>
        <w:t>（</w:t>
      </w:r>
      <w:r>
        <w:rPr>
          <w:rFonts w:ascii="楷体" w:hAnsi="楷体" w:eastAsia="楷体" w:cs="楷体"/>
          <w:sz w:val="24"/>
          <w:szCs w:val="22"/>
        </w:rPr>
        <w:t>3</w:t>
      </w:r>
      <w:r>
        <w:rPr>
          <w:rFonts w:hint="eastAsia" w:ascii="楷体" w:hAnsi="楷体" w:eastAsia="楷体" w:cs="楷体"/>
          <w:sz w:val="24"/>
          <w:szCs w:val="22"/>
        </w:rPr>
        <w:t>）</w:t>
      </w:r>
      <w:r>
        <w:rPr>
          <w:rFonts w:hint="eastAsia" w:ascii="楷体" w:hAnsi="楷体" w:eastAsia="楷体" w:cs="楷体"/>
          <w:bCs/>
          <w:sz w:val="24"/>
          <w:szCs w:val="22"/>
        </w:rPr>
        <w:t>密封袋封面注明项目名称、标书编号。</w:t>
      </w:r>
    </w:p>
    <w:p>
      <w:pPr>
        <w:spacing w:line="520" w:lineRule="exact"/>
        <w:ind w:firstLine="480" w:firstLineChars="200"/>
        <w:rPr>
          <w:rFonts w:ascii="楷体" w:hAnsi="楷体" w:eastAsia="楷体" w:cs="楷体"/>
          <w:bCs/>
          <w:sz w:val="24"/>
          <w:szCs w:val="22"/>
        </w:rPr>
      </w:pPr>
      <w:r>
        <w:rPr>
          <w:rFonts w:hint="eastAsia" w:ascii="楷体" w:hAnsi="楷体" w:eastAsia="楷体" w:cs="楷体"/>
          <w:sz w:val="24"/>
          <w:szCs w:val="22"/>
        </w:rPr>
        <w:t>（</w:t>
      </w:r>
      <w:r>
        <w:rPr>
          <w:rFonts w:ascii="楷体" w:hAnsi="楷体" w:eastAsia="楷体" w:cs="楷体"/>
          <w:sz w:val="24"/>
          <w:szCs w:val="22"/>
        </w:rPr>
        <w:t>4</w:t>
      </w:r>
      <w:r>
        <w:rPr>
          <w:rFonts w:hint="eastAsia" w:ascii="楷体" w:hAnsi="楷体" w:eastAsia="楷体" w:cs="楷体"/>
          <w:sz w:val="24"/>
          <w:szCs w:val="22"/>
        </w:rPr>
        <w:t>）</w:t>
      </w:r>
      <w:r>
        <w:rPr>
          <w:rFonts w:hint="eastAsia" w:ascii="楷体" w:hAnsi="楷体" w:eastAsia="楷体" w:cs="楷体"/>
          <w:bCs/>
          <w:sz w:val="24"/>
          <w:szCs w:val="22"/>
        </w:rPr>
        <w:t>信封上应写明谈判供应商名称和地址以及邮政编码，以便如果响应文件被宣布为“迟到”时，能原封退回。</w:t>
      </w:r>
    </w:p>
    <w:p>
      <w:pPr>
        <w:spacing w:line="520" w:lineRule="exact"/>
        <w:ind w:firstLine="566" w:firstLineChars="236"/>
        <w:rPr>
          <w:rFonts w:ascii="楷体" w:hAnsi="楷体" w:eastAsia="楷体" w:cs="楷体"/>
        </w:rPr>
      </w:pPr>
      <w:r>
        <w:rPr>
          <w:rFonts w:hint="eastAsia" w:ascii="楷体" w:hAnsi="楷体" w:eastAsia="楷体" w:cs="楷体"/>
          <w:sz w:val="24"/>
          <w:szCs w:val="22"/>
        </w:rPr>
        <w:t>（</w:t>
      </w:r>
      <w:r>
        <w:rPr>
          <w:rFonts w:ascii="楷体" w:hAnsi="楷体" w:eastAsia="楷体" w:cs="楷体"/>
          <w:sz w:val="24"/>
          <w:szCs w:val="22"/>
        </w:rPr>
        <w:t>5</w:t>
      </w:r>
      <w:r>
        <w:rPr>
          <w:rFonts w:hint="eastAsia" w:ascii="楷体" w:hAnsi="楷体" w:eastAsia="楷体" w:cs="楷体"/>
          <w:sz w:val="24"/>
          <w:szCs w:val="22"/>
        </w:rPr>
        <w:t>）</w:t>
      </w:r>
      <w:r>
        <w:rPr>
          <w:rFonts w:hint="eastAsia" w:ascii="楷体" w:hAnsi="楷体" w:eastAsia="楷体" w:cs="楷体"/>
          <w:bCs/>
          <w:sz w:val="24"/>
          <w:szCs w:val="22"/>
        </w:rPr>
        <w:t>本谈判文件所表述的公章是指刻有谈判供应商法定名称的印章，不包括合同、财务、税务、发票等形式的业务专用章</w:t>
      </w:r>
      <w:r>
        <w:rPr>
          <w:rFonts w:hint="eastAsia" w:ascii="楷体" w:hAnsi="楷体" w:eastAsia="楷体" w:cs="楷体"/>
          <w:sz w:val="24"/>
        </w:rPr>
        <w:t>。</w:t>
      </w:r>
    </w:p>
    <w:p>
      <w:pPr>
        <w:spacing w:line="360" w:lineRule="auto"/>
        <w:outlineLvl w:val="0"/>
        <w:rPr>
          <w:rFonts w:ascii="楷体" w:hAnsi="楷体" w:eastAsia="楷体" w:cs="楷体"/>
          <w:b/>
          <w:bCs/>
          <w:sz w:val="30"/>
          <w:szCs w:val="30"/>
        </w:rPr>
      </w:pPr>
      <w:r>
        <w:rPr>
          <w:rFonts w:ascii="楷体" w:hAnsi="楷体" w:eastAsia="楷体" w:cs="楷体"/>
          <w:b/>
          <w:bCs/>
          <w:sz w:val="30"/>
          <w:szCs w:val="30"/>
        </w:rPr>
        <w:t>5</w:t>
      </w:r>
      <w:r>
        <w:rPr>
          <w:rFonts w:hint="eastAsia" w:ascii="楷体" w:hAnsi="楷体" w:eastAsia="楷体" w:cs="楷体"/>
          <w:b/>
          <w:bCs/>
          <w:sz w:val="30"/>
          <w:szCs w:val="30"/>
        </w:rPr>
        <w:t>、谈判小组在初审中，对算术错误的修正原则如下：</w:t>
      </w:r>
    </w:p>
    <w:p>
      <w:pPr>
        <w:spacing w:line="520" w:lineRule="exact"/>
        <w:ind w:firstLine="480" w:firstLineChars="200"/>
        <w:outlineLvl w:val="0"/>
        <w:rPr>
          <w:rFonts w:ascii="楷体" w:hAnsi="楷体" w:eastAsia="楷体" w:cs="楷体"/>
          <w:sz w:val="24"/>
        </w:rPr>
      </w:pPr>
      <w:r>
        <w:rPr>
          <w:rFonts w:hint="eastAsia" w:ascii="楷体" w:hAnsi="楷体" w:eastAsia="楷体" w:cs="楷体"/>
          <w:sz w:val="24"/>
          <w:szCs w:val="22"/>
        </w:rPr>
        <w:t>（1）</w:t>
      </w:r>
      <w:r>
        <w:rPr>
          <w:rFonts w:hint="eastAsia" w:ascii="楷体" w:hAnsi="楷体" w:eastAsia="楷体" w:cs="楷体"/>
          <w:sz w:val="24"/>
        </w:rPr>
        <w:t>响应文件的大写金额和小写金额不一致的，以大写金额为准；</w:t>
      </w:r>
    </w:p>
    <w:p>
      <w:pPr>
        <w:spacing w:line="520" w:lineRule="exact"/>
        <w:ind w:firstLine="480" w:firstLineChars="200"/>
        <w:rPr>
          <w:rFonts w:ascii="楷体" w:hAnsi="楷体" w:eastAsia="楷体" w:cs="楷体"/>
          <w:sz w:val="24"/>
        </w:rPr>
      </w:pPr>
      <w:r>
        <w:rPr>
          <w:rFonts w:hint="eastAsia" w:ascii="楷体" w:hAnsi="楷体" w:eastAsia="楷体" w:cs="楷体"/>
          <w:sz w:val="24"/>
        </w:rPr>
        <w:t xml:space="preserve">（2）总价金额与按单价汇总金额不一致的，以单价金额计算结果为准； </w:t>
      </w:r>
    </w:p>
    <w:p>
      <w:pPr>
        <w:spacing w:line="520" w:lineRule="exact"/>
        <w:ind w:firstLine="480" w:firstLineChars="200"/>
        <w:outlineLvl w:val="0"/>
        <w:rPr>
          <w:rFonts w:ascii="楷体" w:hAnsi="楷体" w:eastAsia="楷体" w:cs="楷体"/>
          <w:sz w:val="24"/>
        </w:rPr>
      </w:pPr>
      <w:r>
        <w:rPr>
          <w:rFonts w:hint="eastAsia" w:ascii="楷体" w:hAnsi="楷体" w:eastAsia="楷体" w:cs="楷体"/>
          <w:sz w:val="24"/>
        </w:rPr>
        <w:t xml:space="preserve">（3）单价金额小数点有明显错位的，以总价为准并修改单价； </w:t>
      </w:r>
    </w:p>
    <w:p>
      <w:pPr>
        <w:spacing w:line="520" w:lineRule="exact"/>
        <w:ind w:firstLine="480" w:firstLineChars="200"/>
        <w:rPr>
          <w:rFonts w:ascii="楷体" w:hAnsi="楷体" w:eastAsia="楷体" w:cs="楷体"/>
          <w:sz w:val="24"/>
          <w:szCs w:val="22"/>
        </w:rPr>
      </w:pPr>
      <w:r>
        <w:rPr>
          <w:rFonts w:hint="eastAsia" w:ascii="楷体" w:hAnsi="楷体" w:eastAsia="楷体" w:cs="楷体"/>
          <w:sz w:val="24"/>
          <w:szCs w:val="22"/>
        </w:rPr>
        <w:t>（4）若供应商不同意以上修正，该响应文件将视为无效。</w:t>
      </w:r>
    </w:p>
    <w:p>
      <w:pPr>
        <w:spacing w:line="360" w:lineRule="auto"/>
        <w:outlineLvl w:val="0"/>
        <w:rPr>
          <w:rFonts w:ascii="楷体" w:hAnsi="楷体" w:eastAsia="楷体" w:cs="楷体"/>
          <w:b/>
          <w:bCs/>
          <w:sz w:val="30"/>
          <w:szCs w:val="30"/>
        </w:rPr>
      </w:pPr>
      <w:r>
        <w:rPr>
          <w:rFonts w:ascii="楷体" w:hAnsi="楷体" w:eastAsia="楷体" w:cs="楷体"/>
          <w:b/>
          <w:bCs/>
          <w:sz w:val="30"/>
          <w:szCs w:val="30"/>
        </w:rPr>
        <w:t>6</w:t>
      </w:r>
      <w:r>
        <w:rPr>
          <w:rFonts w:hint="eastAsia" w:ascii="楷体" w:hAnsi="楷体" w:eastAsia="楷体" w:cs="楷体"/>
          <w:b/>
          <w:bCs/>
          <w:sz w:val="30"/>
          <w:szCs w:val="30"/>
        </w:rPr>
        <w:t>、成交供应商确定办法</w:t>
      </w:r>
    </w:p>
    <w:p>
      <w:pPr>
        <w:spacing w:line="360" w:lineRule="auto"/>
        <w:ind w:firstLine="480" w:firstLineChars="200"/>
        <w:jc w:val="left"/>
        <w:outlineLvl w:val="0"/>
        <w:rPr>
          <w:rFonts w:ascii="楷体" w:hAnsi="楷体" w:eastAsia="楷体" w:cs="楷体"/>
          <w:sz w:val="24"/>
          <w:szCs w:val="24"/>
        </w:rPr>
      </w:pPr>
      <w:r>
        <w:rPr>
          <w:rFonts w:hint="eastAsia" w:ascii="楷体" w:hAnsi="楷体" w:eastAsia="楷体" w:cs="楷体"/>
          <w:sz w:val="24"/>
          <w:szCs w:val="24"/>
        </w:rPr>
        <w:t>本次项目确定成交供应商标准是根据符合采购需求、质量和服务相等且报价最低按照报价由低到高的顺序推荐成交候选人，并编写评审报告。</w:t>
      </w:r>
    </w:p>
    <w:p>
      <w:pPr>
        <w:spacing w:line="360" w:lineRule="auto"/>
        <w:jc w:val="left"/>
        <w:outlineLvl w:val="0"/>
        <w:rPr>
          <w:rFonts w:ascii="楷体" w:hAnsi="楷体" w:eastAsia="楷体" w:cs="楷体"/>
          <w:b/>
          <w:bCs/>
          <w:sz w:val="30"/>
          <w:szCs w:val="30"/>
          <w:lang w:val="zh-CN"/>
        </w:rPr>
      </w:pPr>
      <w:r>
        <w:rPr>
          <w:rFonts w:ascii="楷体" w:hAnsi="楷体" w:eastAsia="楷体" w:cs="楷体"/>
          <w:b/>
          <w:bCs/>
          <w:sz w:val="30"/>
          <w:szCs w:val="30"/>
        </w:rPr>
        <w:t>7</w:t>
      </w:r>
      <w:r>
        <w:rPr>
          <w:rFonts w:hint="eastAsia" w:ascii="楷体" w:hAnsi="楷体" w:eastAsia="楷体" w:cs="楷体"/>
          <w:b/>
          <w:bCs/>
          <w:sz w:val="30"/>
          <w:szCs w:val="30"/>
        </w:rPr>
        <w:t>、</w:t>
      </w:r>
      <w:r>
        <w:rPr>
          <w:rFonts w:hint="eastAsia" w:ascii="楷体" w:hAnsi="楷体" w:eastAsia="楷体" w:cs="楷体"/>
          <w:b/>
          <w:bCs/>
          <w:sz w:val="30"/>
          <w:szCs w:val="30"/>
          <w:lang w:val="zh-CN"/>
        </w:rPr>
        <w:t>无效响应文件条款</w:t>
      </w:r>
    </w:p>
    <w:p>
      <w:pPr>
        <w:spacing w:line="360" w:lineRule="auto"/>
        <w:ind w:firstLine="480" w:firstLineChars="200"/>
        <w:jc w:val="left"/>
        <w:outlineLvl w:val="0"/>
        <w:rPr>
          <w:rFonts w:ascii="楷体" w:hAnsi="楷体" w:eastAsia="楷体" w:cs="楷体"/>
          <w:sz w:val="24"/>
          <w:szCs w:val="24"/>
          <w:lang w:val="zh-CN"/>
        </w:rPr>
      </w:pPr>
      <w:r>
        <w:rPr>
          <w:rFonts w:hint="eastAsia" w:ascii="楷体" w:hAnsi="楷体" w:eastAsia="楷体" w:cs="楷体"/>
          <w:sz w:val="24"/>
          <w:szCs w:val="24"/>
        </w:rPr>
        <w:t>7.</w:t>
      </w:r>
      <w:r>
        <w:rPr>
          <w:rFonts w:hint="eastAsia" w:ascii="楷体" w:hAnsi="楷体" w:eastAsia="楷体" w:cs="楷体"/>
          <w:sz w:val="24"/>
          <w:szCs w:val="24"/>
          <w:lang w:val="zh-CN"/>
        </w:rPr>
        <w:t>1未按照谈判文件规定要求密封、签署、盖章的；</w:t>
      </w:r>
    </w:p>
    <w:p>
      <w:pPr>
        <w:spacing w:line="360" w:lineRule="auto"/>
        <w:ind w:firstLine="480" w:firstLineChars="200"/>
        <w:jc w:val="left"/>
        <w:outlineLvl w:val="0"/>
        <w:rPr>
          <w:rFonts w:ascii="楷体" w:hAnsi="楷体" w:eastAsia="楷体" w:cs="楷体"/>
          <w:sz w:val="24"/>
          <w:szCs w:val="24"/>
          <w:lang w:val="zh-CN"/>
        </w:rPr>
      </w:pPr>
      <w:r>
        <w:rPr>
          <w:rFonts w:hint="eastAsia" w:ascii="楷体" w:hAnsi="楷体" w:eastAsia="楷体" w:cs="楷体"/>
          <w:sz w:val="24"/>
          <w:szCs w:val="24"/>
        </w:rPr>
        <w:t>7.</w:t>
      </w:r>
      <w:r>
        <w:rPr>
          <w:rFonts w:ascii="楷体" w:hAnsi="楷体" w:eastAsia="楷体" w:cs="楷体"/>
          <w:sz w:val="24"/>
          <w:szCs w:val="24"/>
          <w:lang w:val="zh-CN"/>
        </w:rPr>
        <w:t>2</w:t>
      </w:r>
      <w:r>
        <w:rPr>
          <w:rFonts w:hint="eastAsia" w:ascii="楷体" w:hAnsi="楷体" w:eastAsia="楷体" w:cs="楷体"/>
          <w:sz w:val="24"/>
          <w:szCs w:val="24"/>
          <w:lang w:val="zh-CN"/>
        </w:rPr>
        <w:t>不具备谈判文件中规定资质要求的；</w:t>
      </w:r>
    </w:p>
    <w:p>
      <w:pPr>
        <w:spacing w:line="360" w:lineRule="auto"/>
        <w:ind w:firstLine="480" w:firstLineChars="200"/>
        <w:jc w:val="left"/>
        <w:outlineLvl w:val="0"/>
        <w:rPr>
          <w:rFonts w:ascii="楷体" w:hAnsi="楷体" w:eastAsia="楷体" w:cs="楷体"/>
          <w:sz w:val="24"/>
          <w:szCs w:val="24"/>
          <w:lang w:val="zh-CN"/>
        </w:rPr>
      </w:pPr>
      <w:r>
        <w:rPr>
          <w:rFonts w:hint="eastAsia" w:ascii="楷体" w:hAnsi="楷体" w:eastAsia="楷体" w:cs="楷体"/>
          <w:sz w:val="24"/>
          <w:szCs w:val="24"/>
        </w:rPr>
        <w:t>7.</w:t>
      </w:r>
      <w:r>
        <w:rPr>
          <w:rFonts w:ascii="楷体" w:hAnsi="楷体" w:eastAsia="楷体" w:cs="楷体"/>
          <w:sz w:val="24"/>
          <w:szCs w:val="24"/>
          <w:lang w:val="zh-CN"/>
        </w:rPr>
        <w:t>3</w:t>
      </w:r>
      <w:r>
        <w:rPr>
          <w:rFonts w:hint="eastAsia" w:ascii="楷体" w:hAnsi="楷体" w:eastAsia="楷体" w:cs="楷体"/>
          <w:sz w:val="24"/>
          <w:szCs w:val="24"/>
          <w:lang w:val="zh-CN"/>
        </w:rPr>
        <w:t>经谈判，谈判供应商仍不承诺满足谈判文件要求的；</w:t>
      </w:r>
    </w:p>
    <w:p>
      <w:pPr>
        <w:spacing w:line="360" w:lineRule="auto"/>
        <w:ind w:firstLine="480" w:firstLineChars="200"/>
        <w:jc w:val="left"/>
        <w:outlineLvl w:val="0"/>
        <w:rPr>
          <w:rFonts w:ascii="楷体" w:hAnsi="楷体" w:eastAsia="楷体" w:cs="楷体"/>
          <w:sz w:val="24"/>
          <w:szCs w:val="24"/>
          <w:lang w:val="zh-CN"/>
        </w:rPr>
      </w:pPr>
      <w:r>
        <w:rPr>
          <w:rFonts w:hint="eastAsia" w:ascii="楷体" w:hAnsi="楷体" w:eastAsia="楷体" w:cs="楷体"/>
          <w:sz w:val="24"/>
          <w:szCs w:val="24"/>
        </w:rPr>
        <w:t>7.</w:t>
      </w:r>
      <w:r>
        <w:rPr>
          <w:rFonts w:ascii="楷体" w:hAnsi="楷体" w:eastAsia="楷体" w:cs="楷体"/>
          <w:sz w:val="24"/>
          <w:szCs w:val="24"/>
          <w:lang w:val="zh-CN"/>
        </w:rPr>
        <w:t>4</w:t>
      </w:r>
      <w:r>
        <w:rPr>
          <w:rFonts w:hint="eastAsia" w:ascii="楷体" w:hAnsi="楷体" w:eastAsia="楷体" w:cs="楷体"/>
          <w:sz w:val="24"/>
          <w:szCs w:val="24"/>
          <w:lang w:val="zh-CN"/>
        </w:rPr>
        <w:t>报价超过谈判文件中规定的预算金额或者最高限价的；</w:t>
      </w:r>
    </w:p>
    <w:p>
      <w:pPr>
        <w:spacing w:line="360" w:lineRule="auto"/>
        <w:ind w:firstLine="480" w:firstLineChars="200"/>
        <w:jc w:val="left"/>
        <w:outlineLvl w:val="0"/>
        <w:rPr>
          <w:rFonts w:ascii="楷体" w:hAnsi="楷体" w:eastAsia="楷体" w:cs="楷体"/>
          <w:sz w:val="24"/>
          <w:szCs w:val="24"/>
          <w:lang w:val="zh-CN"/>
        </w:rPr>
      </w:pPr>
      <w:r>
        <w:rPr>
          <w:rFonts w:hint="eastAsia" w:ascii="楷体" w:hAnsi="楷体" w:eastAsia="楷体" w:cs="楷体"/>
          <w:sz w:val="24"/>
          <w:szCs w:val="24"/>
        </w:rPr>
        <w:t>7.</w:t>
      </w:r>
      <w:r>
        <w:rPr>
          <w:rFonts w:ascii="楷体" w:hAnsi="楷体" w:eastAsia="楷体" w:cs="楷体"/>
          <w:sz w:val="24"/>
          <w:szCs w:val="24"/>
          <w:lang w:val="zh-CN"/>
        </w:rPr>
        <w:t>5</w:t>
      </w:r>
      <w:r>
        <w:rPr>
          <w:rFonts w:hint="eastAsia" w:ascii="楷体" w:hAnsi="楷体" w:eastAsia="楷体" w:cs="楷体"/>
          <w:sz w:val="24"/>
          <w:szCs w:val="24"/>
          <w:lang w:val="zh-CN"/>
        </w:rPr>
        <w:t>响应文件中含有采购人不能接受的附加条件的；</w:t>
      </w:r>
    </w:p>
    <w:p>
      <w:pPr>
        <w:spacing w:line="360" w:lineRule="auto"/>
        <w:ind w:firstLine="480" w:firstLineChars="200"/>
        <w:jc w:val="left"/>
        <w:outlineLvl w:val="0"/>
        <w:rPr>
          <w:rFonts w:ascii="楷体" w:hAnsi="楷体" w:eastAsia="楷体" w:cs="楷体"/>
          <w:sz w:val="24"/>
          <w:szCs w:val="24"/>
          <w:lang w:val="zh-CN"/>
        </w:rPr>
      </w:pPr>
      <w:r>
        <w:rPr>
          <w:rFonts w:hint="eastAsia" w:ascii="楷体" w:hAnsi="楷体" w:eastAsia="楷体" w:cs="楷体"/>
          <w:sz w:val="24"/>
          <w:szCs w:val="24"/>
        </w:rPr>
        <w:t>7.</w:t>
      </w:r>
      <w:r>
        <w:rPr>
          <w:rFonts w:ascii="楷体" w:hAnsi="楷体" w:eastAsia="楷体" w:cs="楷体"/>
          <w:sz w:val="24"/>
          <w:szCs w:val="24"/>
          <w:lang w:val="zh-CN"/>
        </w:rPr>
        <w:t>6</w:t>
      </w:r>
      <w:r>
        <w:rPr>
          <w:rFonts w:hint="eastAsia" w:ascii="楷体" w:hAnsi="楷体" w:eastAsia="楷体" w:cs="楷体"/>
          <w:sz w:val="24"/>
          <w:szCs w:val="24"/>
          <w:lang w:val="zh-CN"/>
        </w:rPr>
        <w:t>法律、法规和谈判文件规定的其他无效情形；</w:t>
      </w:r>
    </w:p>
    <w:p>
      <w:pPr>
        <w:spacing w:line="360" w:lineRule="auto"/>
        <w:ind w:firstLine="480" w:firstLineChars="200"/>
        <w:jc w:val="left"/>
        <w:outlineLvl w:val="0"/>
        <w:rPr>
          <w:rFonts w:ascii="楷体" w:hAnsi="楷体" w:eastAsia="楷体" w:cs="楷体"/>
          <w:sz w:val="24"/>
          <w:szCs w:val="24"/>
          <w:lang w:val="zh-CN"/>
        </w:rPr>
      </w:pPr>
      <w:r>
        <w:rPr>
          <w:rFonts w:hint="eastAsia" w:ascii="楷体" w:hAnsi="楷体" w:eastAsia="楷体" w:cs="楷体"/>
          <w:sz w:val="24"/>
          <w:szCs w:val="24"/>
        </w:rPr>
        <w:t>7.</w:t>
      </w:r>
      <w:r>
        <w:rPr>
          <w:rFonts w:ascii="楷体" w:hAnsi="楷体" w:eastAsia="楷体" w:cs="楷体"/>
          <w:sz w:val="24"/>
          <w:szCs w:val="24"/>
          <w:lang w:val="zh-CN"/>
        </w:rPr>
        <w:t>7</w:t>
      </w:r>
      <w:r>
        <w:rPr>
          <w:rFonts w:hint="eastAsia" w:ascii="楷体" w:hAnsi="楷体" w:eastAsia="楷体" w:cs="楷体"/>
          <w:sz w:val="24"/>
          <w:szCs w:val="24"/>
          <w:lang w:val="zh-CN"/>
        </w:rPr>
        <w:t>经查实提供虚假材料谋取成交的；</w:t>
      </w:r>
    </w:p>
    <w:p>
      <w:pPr>
        <w:spacing w:line="360" w:lineRule="auto"/>
        <w:jc w:val="left"/>
        <w:outlineLvl w:val="0"/>
        <w:rPr>
          <w:rFonts w:ascii="楷体" w:hAnsi="楷体" w:eastAsia="楷体" w:cs="楷体"/>
          <w:b/>
          <w:bCs/>
          <w:sz w:val="28"/>
          <w:szCs w:val="28"/>
          <w:lang w:val="zh-CN"/>
        </w:rPr>
      </w:pPr>
      <w:r>
        <w:rPr>
          <w:rFonts w:ascii="楷体" w:hAnsi="楷体" w:eastAsia="楷体" w:cs="楷体"/>
          <w:b/>
          <w:bCs/>
          <w:sz w:val="28"/>
          <w:szCs w:val="28"/>
        </w:rPr>
        <w:t>8</w:t>
      </w:r>
      <w:r>
        <w:rPr>
          <w:rFonts w:hint="eastAsia" w:ascii="楷体" w:hAnsi="楷体" w:eastAsia="楷体" w:cs="楷体"/>
          <w:b/>
          <w:bCs/>
          <w:sz w:val="28"/>
          <w:szCs w:val="28"/>
        </w:rPr>
        <w:t>、</w:t>
      </w:r>
      <w:r>
        <w:rPr>
          <w:rFonts w:hint="eastAsia" w:ascii="楷体" w:hAnsi="楷体" w:eastAsia="楷体" w:cs="楷体"/>
          <w:b/>
          <w:bCs/>
          <w:sz w:val="28"/>
          <w:szCs w:val="28"/>
          <w:lang w:val="zh-CN"/>
        </w:rPr>
        <w:t>废标条款</w:t>
      </w:r>
    </w:p>
    <w:p>
      <w:pPr>
        <w:spacing w:line="360" w:lineRule="auto"/>
        <w:ind w:firstLine="480" w:firstLineChars="200"/>
        <w:jc w:val="left"/>
        <w:outlineLvl w:val="0"/>
        <w:rPr>
          <w:rFonts w:ascii="楷体" w:hAnsi="楷体" w:eastAsia="楷体" w:cs="楷体"/>
          <w:sz w:val="24"/>
          <w:szCs w:val="24"/>
          <w:lang w:val="zh-CN"/>
        </w:rPr>
      </w:pPr>
      <w:r>
        <w:rPr>
          <w:rFonts w:hint="eastAsia" w:ascii="楷体" w:hAnsi="楷体" w:eastAsia="楷体" w:cs="楷体"/>
          <w:sz w:val="24"/>
          <w:szCs w:val="24"/>
        </w:rPr>
        <w:t>8.</w:t>
      </w:r>
      <w:r>
        <w:rPr>
          <w:rFonts w:hint="eastAsia" w:ascii="楷体" w:hAnsi="楷体" w:eastAsia="楷体" w:cs="楷体"/>
          <w:sz w:val="24"/>
          <w:szCs w:val="24"/>
          <w:lang w:val="zh-CN"/>
        </w:rPr>
        <w:t>1符合专业条件的供应商或者对谈判文件作实质响应的供应商不足三家的；</w:t>
      </w:r>
    </w:p>
    <w:p>
      <w:pPr>
        <w:spacing w:line="360" w:lineRule="auto"/>
        <w:ind w:firstLine="480" w:firstLineChars="200"/>
        <w:jc w:val="left"/>
        <w:outlineLvl w:val="0"/>
        <w:rPr>
          <w:rFonts w:ascii="楷体" w:hAnsi="楷体" w:eastAsia="楷体" w:cs="楷体"/>
          <w:sz w:val="24"/>
          <w:szCs w:val="24"/>
          <w:lang w:val="zh-CN"/>
        </w:rPr>
      </w:pPr>
      <w:r>
        <w:rPr>
          <w:rFonts w:hint="eastAsia" w:ascii="楷体" w:hAnsi="楷体" w:eastAsia="楷体" w:cs="楷体"/>
          <w:sz w:val="24"/>
          <w:szCs w:val="24"/>
        </w:rPr>
        <w:t>8.</w:t>
      </w:r>
      <w:r>
        <w:rPr>
          <w:rFonts w:hint="eastAsia" w:ascii="楷体" w:hAnsi="楷体" w:eastAsia="楷体" w:cs="楷体"/>
          <w:sz w:val="24"/>
          <w:szCs w:val="24"/>
          <w:lang w:val="zh-CN"/>
        </w:rPr>
        <w:t>2出现影响采购公正的违法、违规行为的；</w:t>
      </w:r>
    </w:p>
    <w:p>
      <w:pPr>
        <w:spacing w:line="360" w:lineRule="auto"/>
        <w:ind w:firstLine="480" w:firstLineChars="200"/>
        <w:jc w:val="left"/>
        <w:outlineLvl w:val="0"/>
        <w:rPr>
          <w:rFonts w:ascii="楷体" w:hAnsi="楷体" w:eastAsia="楷体" w:cs="楷体"/>
          <w:sz w:val="24"/>
          <w:szCs w:val="24"/>
          <w:lang w:val="zh-CN"/>
        </w:rPr>
      </w:pPr>
      <w:r>
        <w:rPr>
          <w:rFonts w:hint="eastAsia" w:ascii="楷体" w:hAnsi="楷体" w:eastAsia="楷体" w:cs="楷体"/>
          <w:sz w:val="24"/>
          <w:szCs w:val="24"/>
        </w:rPr>
        <w:t>8.</w:t>
      </w:r>
      <w:r>
        <w:rPr>
          <w:rFonts w:hint="eastAsia" w:ascii="楷体" w:hAnsi="楷体" w:eastAsia="楷体" w:cs="楷体"/>
          <w:sz w:val="24"/>
          <w:szCs w:val="24"/>
          <w:lang w:val="zh-CN"/>
        </w:rPr>
        <w:t>3谈判供应商的报价均超过了采购预算，采购人不能支付的；</w:t>
      </w:r>
    </w:p>
    <w:p>
      <w:pPr>
        <w:spacing w:line="360" w:lineRule="auto"/>
        <w:ind w:firstLine="480" w:firstLineChars="200"/>
        <w:jc w:val="left"/>
        <w:outlineLvl w:val="0"/>
        <w:rPr>
          <w:rFonts w:ascii="楷体" w:hAnsi="楷体" w:eastAsia="楷体" w:cs="楷体"/>
          <w:sz w:val="24"/>
          <w:szCs w:val="24"/>
          <w:lang w:val="zh-CN"/>
        </w:rPr>
      </w:pPr>
      <w:r>
        <w:rPr>
          <w:rFonts w:hint="eastAsia" w:ascii="楷体" w:hAnsi="楷体" w:eastAsia="楷体" w:cs="楷体"/>
          <w:sz w:val="24"/>
          <w:szCs w:val="24"/>
        </w:rPr>
        <w:t>8.</w:t>
      </w:r>
      <w:r>
        <w:rPr>
          <w:rFonts w:hint="eastAsia" w:ascii="楷体" w:hAnsi="楷体" w:eastAsia="楷体" w:cs="楷体"/>
          <w:sz w:val="24"/>
          <w:szCs w:val="24"/>
          <w:lang w:val="zh-CN"/>
        </w:rPr>
        <w:t>4因重大变故，采购任务取消的；</w:t>
      </w:r>
    </w:p>
    <w:p>
      <w:pPr>
        <w:spacing w:line="360" w:lineRule="auto"/>
        <w:ind w:firstLine="480" w:firstLineChars="200"/>
        <w:jc w:val="left"/>
        <w:outlineLvl w:val="0"/>
        <w:rPr>
          <w:rFonts w:ascii="楷体" w:hAnsi="楷体" w:eastAsia="楷体" w:cs="楷体"/>
          <w:sz w:val="24"/>
          <w:szCs w:val="24"/>
        </w:rPr>
      </w:pPr>
      <w:r>
        <w:rPr>
          <w:rFonts w:hint="eastAsia" w:ascii="楷体" w:hAnsi="楷体" w:eastAsia="楷体" w:cs="楷体"/>
          <w:sz w:val="24"/>
          <w:szCs w:val="24"/>
        </w:rPr>
        <w:t>8.5</w:t>
      </w:r>
      <w:r>
        <w:rPr>
          <w:rFonts w:hint="eastAsia" w:ascii="楷体" w:hAnsi="楷体" w:eastAsia="楷体" w:cs="楷体"/>
          <w:sz w:val="24"/>
          <w:szCs w:val="24"/>
          <w:lang w:val="zh-CN"/>
        </w:rPr>
        <w:t>谈判终止后，采购人应当将谈判终止的理由通知所有谈判报价供应商。在特殊情况下，采购人有权在向政府采购监督管理部门申请批准与两家或一家谈判报价供应商继续进行谈判。</w:t>
      </w:r>
    </w:p>
    <w:p>
      <w:pPr>
        <w:spacing w:line="360" w:lineRule="auto"/>
        <w:outlineLvl w:val="0"/>
        <w:rPr>
          <w:rFonts w:ascii="楷体" w:hAnsi="楷体" w:eastAsia="楷体" w:cs="楷体"/>
          <w:b/>
          <w:bCs/>
          <w:sz w:val="28"/>
          <w:szCs w:val="28"/>
          <w:highlight w:val="yellow"/>
        </w:rPr>
      </w:pPr>
      <w:r>
        <w:rPr>
          <w:rFonts w:ascii="楷体" w:hAnsi="楷体" w:eastAsia="楷体" w:cs="楷体"/>
          <w:b/>
          <w:bCs/>
          <w:sz w:val="28"/>
          <w:szCs w:val="28"/>
        </w:rPr>
        <w:t>9</w:t>
      </w:r>
      <w:r>
        <w:rPr>
          <w:rFonts w:hint="eastAsia" w:ascii="楷体" w:hAnsi="楷体" w:eastAsia="楷体" w:cs="楷体"/>
          <w:b/>
          <w:bCs/>
          <w:sz w:val="28"/>
          <w:szCs w:val="28"/>
        </w:rPr>
        <w:t>、</w:t>
      </w:r>
      <w:r>
        <w:rPr>
          <w:rFonts w:hint="eastAsia" w:ascii="楷体" w:hAnsi="楷体" w:eastAsia="楷体" w:cs="楷体"/>
          <w:b/>
          <w:bCs/>
          <w:sz w:val="28"/>
          <w:szCs w:val="28"/>
          <w:highlight w:val="yellow"/>
        </w:rPr>
        <w:t>付款方式</w:t>
      </w:r>
    </w:p>
    <w:p>
      <w:pPr>
        <w:spacing w:line="360" w:lineRule="auto"/>
        <w:ind w:firstLine="480" w:firstLineChars="200"/>
        <w:rPr>
          <w:rFonts w:ascii="楷体" w:hAnsi="楷体" w:eastAsia="楷体" w:cs="楷体"/>
          <w:sz w:val="24"/>
          <w:szCs w:val="24"/>
        </w:rPr>
      </w:pPr>
      <w:r>
        <w:rPr>
          <w:rFonts w:hint="eastAsia" w:ascii="楷体" w:hAnsi="楷体" w:eastAsia="楷体" w:cs="楷体"/>
          <w:sz w:val="24"/>
          <w:szCs w:val="24"/>
        </w:rPr>
        <w:t>货物全部安装到位，验收合格后，一次性付清，履约保证金转为质量保证金，质保期满后无息退还。</w:t>
      </w:r>
    </w:p>
    <w:p>
      <w:pPr>
        <w:spacing w:line="360" w:lineRule="auto"/>
        <w:outlineLvl w:val="0"/>
        <w:rPr>
          <w:rFonts w:ascii="楷体" w:hAnsi="楷体" w:eastAsia="楷体" w:cs="楷体"/>
          <w:b/>
          <w:bCs/>
          <w:sz w:val="28"/>
          <w:szCs w:val="28"/>
        </w:rPr>
      </w:pPr>
      <w:r>
        <w:rPr>
          <w:rFonts w:ascii="楷体" w:hAnsi="楷体" w:eastAsia="楷体" w:cs="楷体"/>
          <w:b/>
          <w:bCs/>
          <w:sz w:val="28"/>
          <w:szCs w:val="28"/>
        </w:rPr>
        <w:t>10</w:t>
      </w:r>
      <w:r>
        <w:rPr>
          <w:rFonts w:hint="eastAsia" w:ascii="楷体" w:hAnsi="楷体" w:eastAsia="楷体" w:cs="楷体"/>
          <w:b/>
          <w:bCs/>
          <w:sz w:val="28"/>
          <w:szCs w:val="28"/>
        </w:rPr>
        <w:t>、合同签订</w:t>
      </w:r>
    </w:p>
    <w:p>
      <w:pPr>
        <w:spacing w:line="360" w:lineRule="auto"/>
        <w:ind w:firstLine="480" w:firstLineChars="200"/>
        <w:jc w:val="left"/>
        <w:outlineLvl w:val="0"/>
        <w:rPr>
          <w:rFonts w:ascii="楷体" w:hAnsi="楷体" w:eastAsia="楷体" w:cs="楷体"/>
          <w:sz w:val="24"/>
          <w:szCs w:val="24"/>
        </w:rPr>
      </w:pPr>
      <w:r>
        <w:rPr>
          <w:rFonts w:hint="eastAsia" w:ascii="楷体" w:hAnsi="楷体" w:eastAsia="楷体" w:cs="楷体"/>
          <w:sz w:val="24"/>
          <w:szCs w:val="24"/>
        </w:rPr>
        <w:t>本次项目成交结果将在淮安市洪泽区人民医院进行公告，公告期限为一日，公告无疑义后一日内（节假日除外）成交供应商在接到人通知后3日内领取成交通知书。领取成交通知书后必须与采购人签订书面合同，如未在规定时间内与采购人联系签订合同，采购人将区政府采购监管部门上报并申请取消其成交资格。</w:t>
      </w:r>
    </w:p>
    <w:p>
      <w:pPr>
        <w:spacing w:line="360" w:lineRule="auto"/>
        <w:outlineLvl w:val="0"/>
        <w:rPr>
          <w:rFonts w:ascii="楷体" w:hAnsi="楷体" w:eastAsia="楷体" w:cs="楷体"/>
          <w:b/>
          <w:bCs/>
          <w:sz w:val="30"/>
          <w:szCs w:val="30"/>
        </w:rPr>
      </w:pPr>
      <w:r>
        <w:rPr>
          <w:rFonts w:hint="eastAsia" w:ascii="楷体" w:hAnsi="楷体" w:eastAsia="楷体" w:cs="楷体"/>
          <w:b/>
          <w:bCs/>
          <w:sz w:val="30"/>
          <w:szCs w:val="30"/>
        </w:rPr>
        <w:t>1</w:t>
      </w:r>
      <w:r>
        <w:rPr>
          <w:rFonts w:ascii="楷体" w:hAnsi="楷体" w:eastAsia="楷体" w:cs="楷体"/>
          <w:b/>
          <w:bCs/>
          <w:sz w:val="30"/>
          <w:szCs w:val="30"/>
        </w:rPr>
        <w:t>1</w:t>
      </w:r>
      <w:r>
        <w:rPr>
          <w:rFonts w:hint="eastAsia" w:ascii="楷体" w:hAnsi="楷体" w:eastAsia="楷体" w:cs="楷体"/>
          <w:b/>
          <w:bCs/>
          <w:sz w:val="30"/>
          <w:szCs w:val="30"/>
        </w:rPr>
        <w:t>、其它说明</w:t>
      </w:r>
    </w:p>
    <w:p>
      <w:pPr>
        <w:spacing w:line="460" w:lineRule="exact"/>
        <w:ind w:firstLine="480" w:firstLineChars="200"/>
        <w:rPr>
          <w:rFonts w:ascii="楷体" w:hAnsi="楷体" w:eastAsia="楷体" w:cs="楷体"/>
          <w:sz w:val="24"/>
          <w:szCs w:val="24"/>
        </w:rPr>
      </w:pPr>
      <w:r>
        <w:rPr>
          <w:rFonts w:hint="eastAsia" w:ascii="楷体" w:hAnsi="楷体" w:eastAsia="楷体" w:cs="楷体"/>
          <w:sz w:val="24"/>
          <w:szCs w:val="24"/>
        </w:rPr>
        <w:t>（1）</w:t>
      </w:r>
      <w:r>
        <w:rPr>
          <w:rFonts w:hint="eastAsia" w:ascii="楷体" w:hAnsi="楷体" w:eastAsia="楷体" w:cs="楷体"/>
          <w:sz w:val="24"/>
        </w:rPr>
        <w:t>报价供应商应将报价文件密封，信封（箱）封口处应加盖骑缝章，</w:t>
      </w:r>
      <w:r>
        <w:rPr>
          <w:rFonts w:hint="eastAsia" w:ascii="楷体" w:hAnsi="楷体" w:eastAsia="楷体" w:cs="楷体"/>
          <w:sz w:val="24"/>
          <w:szCs w:val="24"/>
        </w:rPr>
        <w:t>本次报价不接受传真报价。</w:t>
      </w:r>
    </w:p>
    <w:p>
      <w:pPr>
        <w:spacing w:line="360" w:lineRule="auto"/>
        <w:ind w:firstLine="480" w:firstLineChars="200"/>
        <w:jc w:val="left"/>
        <w:outlineLvl w:val="0"/>
        <w:rPr>
          <w:rFonts w:ascii="楷体" w:hAnsi="楷体" w:eastAsia="楷体" w:cs="楷体"/>
          <w:sz w:val="24"/>
          <w:szCs w:val="24"/>
        </w:rPr>
      </w:pPr>
      <w:r>
        <w:rPr>
          <w:rFonts w:hint="eastAsia" w:ascii="楷体" w:hAnsi="楷体" w:eastAsia="楷体" w:cs="楷体"/>
          <w:sz w:val="24"/>
          <w:szCs w:val="24"/>
        </w:rPr>
        <w:t>（2）报价供应商技术服务响应及时。</w:t>
      </w:r>
    </w:p>
    <w:p>
      <w:pPr>
        <w:spacing w:line="360" w:lineRule="auto"/>
        <w:ind w:firstLine="480" w:firstLineChars="200"/>
        <w:jc w:val="left"/>
        <w:outlineLvl w:val="0"/>
        <w:rPr>
          <w:rFonts w:ascii="楷体" w:hAnsi="楷体" w:eastAsia="楷体" w:cs="楷体"/>
          <w:b/>
          <w:bCs/>
          <w:sz w:val="36"/>
          <w:szCs w:val="36"/>
        </w:rPr>
      </w:pPr>
      <w:r>
        <w:rPr>
          <w:rFonts w:hint="eastAsia" w:ascii="楷体" w:hAnsi="楷体" w:eastAsia="楷体" w:cs="楷体"/>
          <w:sz w:val="24"/>
          <w:szCs w:val="24"/>
        </w:rPr>
        <w:t>（3）如成交供应商未能按上述要求提供服务，采购监管部门将依据政府采购法律、法规规定对其做出相应处罚，请各报价供应商慎重考虑。</w:t>
      </w:r>
    </w:p>
    <w:p>
      <w:pPr>
        <w:rPr>
          <w:rFonts w:ascii="楷体" w:hAnsi="楷体" w:eastAsia="楷体" w:cs="楷体"/>
          <w:b/>
          <w:bCs/>
          <w:sz w:val="36"/>
          <w:szCs w:val="36"/>
        </w:rPr>
      </w:pPr>
    </w:p>
    <w:p>
      <w:pPr>
        <w:pStyle w:val="2"/>
        <w:ind w:firstLine="420"/>
        <w:rPr>
          <w:rFonts w:ascii="楷体" w:hAnsi="楷体" w:eastAsia="楷体" w:cs="楷体"/>
        </w:rPr>
      </w:pPr>
    </w:p>
    <w:p>
      <w:pPr>
        <w:spacing w:line="360" w:lineRule="auto"/>
        <w:ind w:firstLine="560"/>
        <w:rPr>
          <w:rFonts w:ascii="楷体" w:hAnsi="楷体" w:eastAsia="楷体" w:cs="楷体"/>
          <w:sz w:val="24"/>
          <w:szCs w:val="24"/>
        </w:rPr>
      </w:pPr>
    </w:p>
    <w:p>
      <w:pPr>
        <w:pStyle w:val="2"/>
        <w:ind w:firstLine="420"/>
        <w:rPr>
          <w:rFonts w:ascii="楷体" w:hAnsi="楷体" w:eastAsia="楷体" w:cs="楷体"/>
        </w:rPr>
        <w:sectPr>
          <w:headerReference r:id="rId3" w:type="default"/>
          <w:footerReference r:id="rId4" w:type="default"/>
          <w:pgSz w:w="11906" w:h="16838"/>
          <w:pgMar w:top="1440" w:right="1080" w:bottom="1440" w:left="1080" w:header="851" w:footer="992" w:gutter="0"/>
          <w:pgNumType w:start="1"/>
          <w:cols w:space="720" w:num="1"/>
          <w:docGrid w:type="lines" w:linePitch="312" w:charSpace="0"/>
        </w:sectPr>
      </w:pPr>
    </w:p>
    <w:p>
      <w:pPr>
        <w:numPr>
          <w:ilvl w:val="0"/>
          <w:numId w:val="2"/>
        </w:numPr>
        <w:autoSpaceDE w:val="0"/>
        <w:autoSpaceDN w:val="0"/>
        <w:adjustRightInd w:val="0"/>
        <w:spacing w:line="360" w:lineRule="auto"/>
        <w:jc w:val="center"/>
        <w:rPr>
          <w:rFonts w:ascii="楷体" w:hAnsi="楷体" w:eastAsia="楷体" w:cs="楷体"/>
          <w:b/>
          <w:sz w:val="32"/>
          <w:szCs w:val="32"/>
        </w:rPr>
      </w:pPr>
      <w:r>
        <w:rPr>
          <w:rFonts w:hint="eastAsia" w:ascii="楷体" w:hAnsi="楷体" w:eastAsia="楷体" w:cs="楷体"/>
          <w:b/>
          <w:sz w:val="32"/>
          <w:szCs w:val="32"/>
        </w:rPr>
        <w:t>合同条款</w:t>
      </w:r>
    </w:p>
    <w:p>
      <w:pPr>
        <w:spacing w:line="276" w:lineRule="auto"/>
        <w:jc w:val="left"/>
        <w:rPr>
          <w:rFonts w:ascii="楷体" w:hAnsi="楷体" w:eastAsia="楷体" w:cs="楷体"/>
          <w:b/>
          <w:sz w:val="28"/>
          <w:szCs w:val="28"/>
        </w:rPr>
      </w:pPr>
      <w:r>
        <w:rPr>
          <w:rFonts w:hint="eastAsia" w:ascii="楷体" w:hAnsi="楷体" w:eastAsia="楷体" w:cs="楷体"/>
          <w:b/>
          <w:sz w:val="28"/>
          <w:szCs w:val="28"/>
        </w:rPr>
        <w:t>一、合同格式</w:t>
      </w:r>
    </w:p>
    <w:p>
      <w:pPr>
        <w:spacing w:line="360" w:lineRule="auto"/>
        <w:rPr>
          <w:rFonts w:ascii="楷体" w:hAnsi="楷体" w:eastAsia="楷体" w:cs="楷体"/>
          <w:bCs/>
          <w:sz w:val="24"/>
          <w:szCs w:val="24"/>
        </w:rPr>
      </w:pPr>
      <w:r>
        <w:rPr>
          <w:rFonts w:hint="eastAsia" w:ascii="楷体" w:hAnsi="楷体" w:eastAsia="楷体" w:cs="楷体"/>
          <w:bCs/>
          <w:sz w:val="24"/>
          <w:szCs w:val="24"/>
        </w:rPr>
        <w:t>甲方：</w:t>
      </w:r>
      <w:r>
        <w:rPr>
          <w:rFonts w:hint="eastAsia" w:ascii="楷体" w:hAnsi="楷体" w:eastAsia="楷体" w:cs="楷体"/>
          <w:bCs/>
          <w:sz w:val="24"/>
          <w:szCs w:val="24"/>
          <w:u w:val="single"/>
        </w:rPr>
        <w:t xml:space="preserve">                        </w:t>
      </w:r>
      <w:r>
        <w:rPr>
          <w:rFonts w:hint="eastAsia" w:ascii="楷体" w:hAnsi="楷体" w:eastAsia="楷体" w:cs="楷体"/>
          <w:bCs/>
          <w:sz w:val="24"/>
          <w:szCs w:val="24"/>
        </w:rPr>
        <w:t>（以下简称甲方）</w:t>
      </w:r>
    </w:p>
    <w:p>
      <w:pPr>
        <w:spacing w:line="360" w:lineRule="auto"/>
        <w:rPr>
          <w:rFonts w:ascii="楷体" w:hAnsi="楷体" w:eastAsia="楷体" w:cs="楷体"/>
          <w:bCs/>
          <w:sz w:val="24"/>
          <w:szCs w:val="24"/>
        </w:rPr>
      </w:pPr>
      <w:r>
        <w:rPr>
          <w:rFonts w:hint="eastAsia" w:ascii="楷体" w:hAnsi="楷体" w:eastAsia="楷体" w:cs="楷体"/>
          <w:bCs/>
          <w:sz w:val="24"/>
          <w:szCs w:val="24"/>
        </w:rPr>
        <w:t>乙方：</w:t>
      </w:r>
      <w:r>
        <w:rPr>
          <w:rFonts w:hint="eastAsia" w:ascii="楷体" w:hAnsi="楷体" w:eastAsia="楷体" w:cs="楷体"/>
          <w:bCs/>
          <w:sz w:val="24"/>
          <w:szCs w:val="24"/>
          <w:u w:val="single"/>
        </w:rPr>
        <w:t xml:space="preserve">                        </w:t>
      </w:r>
      <w:r>
        <w:rPr>
          <w:rFonts w:hint="eastAsia" w:ascii="楷体" w:hAnsi="楷体" w:eastAsia="楷体" w:cs="楷体"/>
          <w:bCs/>
          <w:sz w:val="24"/>
          <w:szCs w:val="24"/>
        </w:rPr>
        <w:t>（以下简称乙方）</w:t>
      </w:r>
    </w:p>
    <w:p>
      <w:pPr>
        <w:spacing w:line="360" w:lineRule="auto"/>
        <w:rPr>
          <w:rFonts w:ascii="楷体" w:hAnsi="楷体" w:eastAsia="楷体" w:cs="楷体"/>
          <w:bCs/>
          <w:sz w:val="24"/>
          <w:szCs w:val="24"/>
        </w:rPr>
      </w:pPr>
      <w:r>
        <w:rPr>
          <w:rFonts w:hint="eastAsia" w:ascii="楷体" w:hAnsi="楷体" w:eastAsia="楷体" w:cs="楷体"/>
          <w:bCs/>
          <w:sz w:val="24"/>
          <w:szCs w:val="24"/>
        </w:rPr>
        <w:t xml:space="preserve">   甲、乙双方根据项目编号</w:t>
      </w:r>
      <w:r>
        <w:rPr>
          <w:rFonts w:ascii="楷体" w:hAnsi="楷体" w:eastAsia="楷体" w:cs="楷体"/>
          <w:sz w:val="24"/>
        </w:rPr>
        <w:t>HYZ2021001</w:t>
      </w:r>
      <w:r>
        <w:rPr>
          <w:rFonts w:hint="eastAsia" w:ascii="楷体" w:hAnsi="楷体" w:eastAsia="楷体" w:cs="楷体"/>
          <w:bCs/>
          <w:sz w:val="24"/>
          <w:szCs w:val="24"/>
        </w:rPr>
        <w:t>的</w:t>
      </w:r>
      <w:r>
        <w:rPr>
          <w:rFonts w:hint="eastAsia" w:ascii="楷体" w:hAnsi="楷体" w:eastAsia="楷体" w:cs="楷体"/>
          <w:bCs/>
          <w:sz w:val="24"/>
          <w:szCs w:val="24"/>
          <w:u w:val="single"/>
        </w:rPr>
        <w:t xml:space="preserve">   （项目名称）   </w:t>
      </w:r>
      <w:r>
        <w:rPr>
          <w:rFonts w:hint="eastAsia" w:ascii="楷体" w:hAnsi="楷体" w:eastAsia="楷体" w:cs="楷体"/>
          <w:bCs/>
          <w:sz w:val="24"/>
          <w:szCs w:val="24"/>
        </w:rPr>
        <w:t>谈判采购结果及谈判文件的要求,经协商一致,达成如下购销合同:</w:t>
      </w:r>
    </w:p>
    <w:p>
      <w:pPr>
        <w:spacing w:line="360" w:lineRule="auto"/>
        <w:rPr>
          <w:rFonts w:ascii="楷体" w:hAnsi="楷体" w:eastAsia="楷体" w:cs="楷体"/>
          <w:bCs/>
          <w:sz w:val="24"/>
          <w:szCs w:val="24"/>
        </w:rPr>
      </w:pPr>
      <w:r>
        <w:rPr>
          <w:rFonts w:hint="eastAsia" w:ascii="楷体" w:hAnsi="楷体" w:eastAsia="楷体" w:cs="楷体"/>
          <w:bCs/>
          <w:sz w:val="24"/>
          <w:szCs w:val="24"/>
        </w:rPr>
        <w:t>一、服务及范围</w:t>
      </w:r>
    </w:p>
    <w:p>
      <w:pPr>
        <w:spacing w:line="360" w:lineRule="auto"/>
        <w:ind w:firstLine="480" w:firstLineChars="200"/>
        <w:rPr>
          <w:rFonts w:ascii="楷体" w:hAnsi="楷体" w:eastAsia="楷体" w:cs="楷体"/>
          <w:bCs/>
          <w:sz w:val="24"/>
          <w:szCs w:val="24"/>
        </w:rPr>
      </w:pPr>
      <w:r>
        <w:rPr>
          <w:rFonts w:hint="eastAsia" w:ascii="楷体" w:hAnsi="楷体" w:eastAsia="楷体" w:cs="楷体"/>
          <w:bCs/>
          <w:sz w:val="24"/>
          <w:szCs w:val="24"/>
        </w:rPr>
        <w:t>本合同所提供的货物及范围，详见“项目采购需求”。</w:t>
      </w:r>
    </w:p>
    <w:p>
      <w:pPr>
        <w:spacing w:line="360" w:lineRule="auto"/>
        <w:rPr>
          <w:rFonts w:ascii="楷体" w:hAnsi="楷体" w:eastAsia="楷体" w:cs="楷体"/>
          <w:bCs/>
          <w:sz w:val="24"/>
          <w:szCs w:val="24"/>
        </w:rPr>
      </w:pPr>
      <w:r>
        <w:rPr>
          <w:rFonts w:hint="eastAsia" w:ascii="楷体" w:hAnsi="楷体" w:eastAsia="楷体" w:cs="楷体"/>
          <w:bCs/>
          <w:sz w:val="24"/>
          <w:szCs w:val="24"/>
        </w:rPr>
        <w:t>二、合同金额</w:t>
      </w:r>
    </w:p>
    <w:p>
      <w:pPr>
        <w:spacing w:line="360" w:lineRule="auto"/>
        <w:ind w:firstLine="480" w:firstLineChars="200"/>
        <w:rPr>
          <w:rFonts w:ascii="楷体" w:hAnsi="楷体" w:eastAsia="楷体" w:cs="楷体"/>
          <w:bCs/>
          <w:sz w:val="24"/>
          <w:szCs w:val="24"/>
        </w:rPr>
      </w:pPr>
      <w:r>
        <w:rPr>
          <w:rFonts w:hint="eastAsia" w:ascii="楷体" w:hAnsi="楷体" w:eastAsia="楷体" w:cs="楷体"/>
          <w:bCs/>
          <w:sz w:val="24"/>
          <w:szCs w:val="24"/>
        </w:rPr>
        <w:t>本合同的总金额(大写)为</w:t>
      </w:r>
      <w:r>
        <w:rPr>
          <w:rFonts w:hint="eastAsia" w:ascii="楷体" w:hAnsi="楷体" w:eastAsia="楷体" w:cs="楷体"/>
          <w:bCs/>
          <w:sz w:val="24"/>
          <w:szCs w:val="24"/>
          <w:u w:val="single"/>
        </w:rPr>
        <w:t xml:space="preserve">             </w:t>
      </w:r>
      <w:r>
        <w:rPr>
          <w:rFonts w:hint="eastAsia" w:ascii="楷体" w:hAnsi="楷体" w:eastAsia="楷体" w:cs="楷体"/>
          <w:bCs/>
          <w:sz w:val="24"/>
          <w:szCs w:val="24"/>
        </w:rPr>
        <w:t>元人民币，分项价格详见乙方提交的报价表。</w:t>
      </w:r>
    </w:p>
    <w:p>
      <w:pPr>
        <w:spacing w:line="360" w:lineRule="auto"/>
        <w:rPr>
          <w:rFonts w:ascii="楷体" w:hAnsi="楷体" w:eastAsia="楷体" w:cs="楷体"/>
          <w:bCs/>
          <w:sz w:val="24"/>
          <w:szCs w:val="24"/>
        </w:rPr>
      </w:pPr>
      <w:r>
        <w:rPr>
          <w:rFonts w:hint="eastAsia" w:ascii="楷体" w:hAnsi="楷体" w:eastAsia="楷体" w:cs="楷体"/>
          <w:bCs/>
          <w:sz w:val="24"/>
          <w:szCs w:val="24"/>
        </w:rPr>
        <w:t>三、供货时间和地点</w:t>
      </w:r>
    </w:p>
    <w:p>
      <w:pPr>
        <w:spacing w:line="360" w:lineRule="auto"/>
        <w:ind w:firstLine="480" w:firstLineChars="200"/>
        <w:jc w:val="left"/>
        <w:outlineLvl w:val="0"/>
        <w:rPr>
          <w:rFonts w:ascii="楷体" w:hAnsi="楷体" w:eastAsia="楷体" w:cs="楷体"/>
          <w:sz w:val="24"/>
          <w:szCs w:val="24"/>
        </w:rPr>
      </w:pPr>
      <w:r>
        <w:rPr>
          <w:rFonts w:hint="eastAsia" w:ascii="楷体" w:hAnsi="楷体" w:eastAsia="楷体" w:cs="楷体"/>
          <w:sz w:val="24"/>
          <w:szCs w:val="24"/>
        </w:rPr>
        <w:t xml:space="preserve">（1）供货时间： </w:t>
      </w:r>
    </w:p>
    <w:p>
      <w:pPr>
        <w:spacing w:line="360" w:lineRule="auto"/>
        <w:ind w:firstLine="480" w:firstLineChars="200"/>
        <w:rPr>
          <w:rFonts w:ascii="楷体" w:hAnsi="楷体" w:eastAsia="楷体" w:cs="楷体"/>
          <w:sz w:val="24"/>
          <w:szCs w:val="24"/>
        </w:rPr>
      </w:pPr>
      <w:r>
        <w:rPr>
          <w:rFonts w:hint="eastAsia" w:ascii="楷体" w:hAnsi="楷体" w:eastAsia="楷体" w:cs="楷体"/>
          <w:sz w:val="24"/>
          <w:szCs w:val="24"/>
        </w:rPr>
        <w:t>（2）供货地点：见采购需求。</w:t>
      </w:r>
    </w:p>
    <w:p>
      <w:pPr>
        <w:spacing w:line="360" w:lineRule="auto"/>
        <w:rPr>
          <w:rFonts w:ascii="楷体" w:hAnsi="楷体" w:eastAsia="楷体" w:cs="楷体"/>
        </w:rPr>
      </w:pPr>
      <w:r>
        <w:rPr>
          <w:rFonts w:hint="eastAsia" w:ascii="楷体" w:hAnsi="楷体" w:eastAsia="楷体" w:cs="楷体"/>
          <w:bCs/>
          <w:sz w:val="24"/>
          <w:szCs w:val="24"/>
        </w:rPr>
        <w:t>四、付款</w:t>
      </w:r>
    </w:p>
    <w:p>
      <w:pPr>
        <w:spacing w:line="360" w:lineRule="auto"/>
        <w:ind w:firstLine="480" w:firstLineChars="200"/>
        <w:rPr>
          <w:rFonts w:ascii="楷体" w:hAnsi="楷体" w:eastAsia="楷体" w:cs="楷体"/>
          <w:sz w:val="24"/>
          <w:szCs w:val="24"/>
        </w:rPr>
      </w:pPr>
      <w:bookmarkStart w:id="38" w:name="_Hlk65227086"/>
      <w:r>
        <w:rPr>
          <w:rFonts w:hint="eastAsia" w:ascii="楷体" w:hAnsi="楷体" w:eastAsia="楷体" w:cs="楷体"/>
          <w:sz w:val="24"/>
          <w:szCs w:val="24"/>
        </w:rPr>
        <w:t>货物全部安装到位，验收合格后，一次性付清，履约保证金转为质量保证金，质保期满后无息退还。</w:t>
      </w:r>
    </w:p>
    <w:bookmarkEnd w:id="38"/>
    <w:p>
      <w:pPr>
        <w:spacing w:line="360" w:lineRule="auto"/>
        <w:rPr>
          <w:rFonts w:ascii="楷体" w:hAnsi="楷体" w:eastAsia="楷体" w:cs="楷体"/>
          <w:bCs/>
          <w:sz w:val="24"/>
          <w:szCs w:val="24"/>
        </w:rPr>
      </w:pPr>
      <w:r>
        <w:rPr>
          <w:rFonts w:hint="eastAsia" w:ascii="楷体" w:hAnsi="楷体" w:eastAsia="楷体" w:cs="楷体"/>
          <w:bCs/>
          <w:sz w:val="24"/>
          <w:szCs w:val="24"/>
        </w:rPr>
        <w:t>五、验收</w:t>
      </w:r>
    </w:p>
    <w:p>
      <w:pPr>
        <w:spacing w:line="360" w:lineRule="auto"/>
        <w:ind w:firstLine="480" w:firstLineChars="200"/>
        <w:rPr>
          <w:rFonts w:ascii="楷体" w:hAnsi="楷体" w:eastAsia="楷体" w:cs="楷体"/>
          <w:bCs/>
          <w:sz w:val="24"/>
          <w:szCs w:val="24"/>
        </w:rPr>
      </w:pPr>
      <w:r>
        <w:rPr>
          <w:rFonts w:hint="eastAsia" w:ascii="楷体" w:hAnsi="楷体" w:eastAsia="楷体" w:cs="楷体"/>
          <w:sz w:val="24"/>
          <w:szCs w:val="24"/>
        </w:rPr>
        <w:t>货物安装到位后，乙方提出验收申请，由甲方组织验收验收。</w:t>
      </w:r>
      <w:r>
        <w:rPr>
          <w:rFonts w:hint="eastAsia" w:ascii="楷体" w:hAnsi="楷体" w:eastAsia="楷体" w:cs="楷体"/>
          <w:bCs/>
          <w:sz w:val="24"/>
          <w:szCs w:val="24"/>
        </w:rPr>
        <w:t xml:space="preserve">因乙方提供的货物不符合标准导致甲方重复验收所产生损失费用，由乙方承担。 </w:t>
      </w:r>
    </w:p>
    <w:p>
      <w:pPr>
        <w:spacing w:line="360" w:lineRule="auto"/>
        <w:rPr>
          <w:rFonts w:ascii="楷体" w:hAnsi="楷体" w:eastAsia="楷体" w:cs="楷体"/>
          <w:bCs/>
          <w:sz w:val="24"/>
          <w:szCs w:val="24"/>
        </w:rPr>
      </w:pPr>
      <w:r>
        <w:rPr>
          <w:rFonts w:hint="eastAsia" w:ascii="楷体" w:hAnsi="楷体" w:eastAsia="楷体" w:cs="楷体"/>
          <w:bCs/>
          <w:sz w:val="24"/>
          <w:szCs w:val="24"/>
        </w:rPr>
        <w:t>六、履约保证金</w:t>
      </w:r>
    </w:p>
    <w:p>
      <w:pPr>
        <w:spacing w:line="360" w:lineRule="auto"/>
        <w:ind w:firstLine="480" w:firstLineChars="200"/>
        <w:rPr>
          <w:rFonts w:ascii="楷体" w:hAnsi="楷体" w:eastAsia="楷体" w:cs="楷体"/>
          <w:bCs/>
          <w:sz w:val="24"/>
          <w:szCs w:val="24"/>
        </w:rPr>
      </w:pPr>
      <w:r>
        <w:rPr>
          <w:rFonts w:hint="eastAsia" w:ascii="楷体" w:hAnsi="楷体" w:eastAsia="楷体" w:cs="楷体"/>
          <w:bCs/>
          <w:sz w:val="24"/>
          <w:szCs w:val="24"/>
        </w:rPr>
        <w:t>1、乙方应在领取成交通知书之前，通过国内的任何一家银行，向采购人提交相当于成交总价5%的履约保证金；乙方属于中小企业范围内，应在领取成交通知书之前，通过国内的任何一家银行，向采购人提交相当于成交总价2%的履约保证金。</w:t>
      </w:r>
    </w:p>
    <w:p>
      <w:pPr>
        <w:spacing w:line="360" w:lineRule="auto"/>
        <w:ind w:firstLine="480" w:firstLineChars="200"/>
        <w:rPr>
          <w:rFonts w:ascii="楷体" w:hAnsi="楷体" w:eastAsia="楷体" w:cs="楷体"/>
          <w:bCs/>
          <w:sz w:val="24"/>
          <w:szCs w:val="24"/>
        </w:rPr>
      </w:pPr>
      <w:r>
        <w:rPr>
          <w:rFonts w:hint="eastAsia" w:ascii="楷体" w:hAnsi="楷体" w:eastAsia="楷体" w:cs="楷体"/>
          <w:bCs/>
          <w:sz w:val="24"/>
          <w:szCs w:val="24"/>
        </w:rPr>
        <w:t>2、乙方提供的履约保证金必须是人民币，形式为银行本票、汇票、支票、电汇等。</w:t>
      </w:r>
      <w:r>
        <w:rPr>
          <w:rFonts w:hint="eastAsia" w:ascii="楷体" w:hAnsi="楷体" w:eastAsia="楷体" w:cs="楷体"/>
          <w:bCs/>
          <w:sz w:val="24"/>
          <w:szCs w:val="24"/>
        </w:rPr>
        <w:cr/>
      </w:r>
      <w:r>
        <w:rPr>
          <w:rFonts w:hint="eastAsia" w:ascii="楷体" w:hAnsi="楷体" w:eastAsia="楷体" w:cs="楷体"/>
          <w:bCs/>
          <w:sz w:val="24"/>
          <w:szCs w:val="24"/>
        </w:rPr>
        <w:t xml:space="preserve">    3、如乙方未能履行合同规定的义务，甲方有权从履约保证金中取得补偿。</w:t>
      </w:r>
      <w:r>
        <w:rPr>
          <w:rFonts w:hint="eastAsia" w:ascii="楷体" w:hAnsi="楷体" w:eastAsia="楷体" w:cs="楷体"/>
          <w:bCs/>
          <w:sz w:val="24"/>
          <w:szCs w:val="24"/>
        </w:rPr>
        <w:cr/>
      </w:r>
      <w:r>
        <w:rPr>
          <w:rFonts w:hint="eastAsia" w:ascii="楷体" w:hAnsi="楷体" w:eastAsia="楷体" w:cs="楷体"/>
          <w:bCs/>
          <w:sz w:val="24"/>
          <w:szCs w:val="24"/>
        </w:rPr>
        <w:t xml:space="preserve">    4、履约保证金在项目验收合格后无息退还给乙方。</w:t>
      </w:r>
    </w:p>
    <w:p>
      <w:pPr>
        <w:spacing w:line="360" w:lineRule="auto"/>
        <w:rPr>
          <w:rFonts w:ascii="楷体" w:hAnsi="楷体" w:eastAsia="楷体" w:cs="楷体"/>
          <w:bCs/>
          <w:sz w:val="24"/>
          <w:szCs w:val="24"/>
        </w:rPr>
      </w:pPr>
      <w:r>
        <w:rPr>
          <w:rFonts w:hint="eastAsia" w:ascii="楷体" w:hAnsi="楷体" w:eastAsia="楷体" w:cs="楷体"/>
          <w:bCs/>
          <w:sz w:val="24"/>
          <w:szCs w:val="24"/>
        </w:rPr>
        <w:t>七、合同纠纷处理</w:t>
      </w:r>
    </w:p>
    <w:p>
      <w:pPr>
        <w:spacing w:line="360" w:lineRule="auto"/>
        <w:ind w:firstLine="480" w:firstLineChars="200"/>
        <w:rPr>
          <w:rFonts w:ascii="楷体" w:hAnsi="楷体" w:eastAsia="楷体" w:cs="楷体"/>
          <w:bCs/>
          <w:sz w:val="24"/>
          <w:szCs w:val="24"/>
        </w:rPr>
      </w:pPr>
      <w:r>
        <w:rPr>
          <w:rFonts w:hint="eastAsia" w:ascii="楷体" w:hAnsi="楷体" w:eastAsia="楷体" w:cs="楷体"/>
          <w:bCs/>
          <w:sz w:val="24"/>
          <w:szCs w:val="24"/>
        </w:rPr>
        <w:t>本合同执行过程中发生纠纷，由甲乙双方协商解决，若协商不成，作如下</w:t>
      </w:r>
      <w:r>
        <w:rPr>
          <w:rFonts w:hint="eastAsia" w:ascii="楷体" w:hAnsi="楷体" w:eastAsia="楷体" w:cs="楷体"/>
          <w:bCs/>
          <w:sz w:val="24"/>
          <w:szCs w:val="24"/>
          <w:u w:val="single"/>
        </w:rPr>
        <w:t xml:space="preserve"> </w:t>
      </w:r>
      <w:r>
        <w:rPr>
          <w:rFonts w:ascii="楷体" w:hAnsi="楷体" w:eastAsia="楷体" w:cs="楷体"/>
          <w:bCs/>
          <w:sz w:val="24"/>
          <w:szCs w:val="24"/>
          <w:u w:val="single"/>
        </w:rPr>
        <w:t>2</w:t>
      </w:r>
      <w:r>
        <w:rPr>
          <w:rFonts w:hint="eastAsia" w:ascii="楷体" w:hAnsi="楷体" w:eastAsia="楷体" w:cs="楷体"/>
          <w:bCs/>
          <w:sz w:val="24"/>
          <w:szCs w:val="24"/>
          <w:u w:val="single"/>
        </w:rPr>
        <w:t xml:space="preserve"> </w:t>
      </w:r>
      <w:r>
        <w:rPr>
          <w:rFonts w:hint="eastAsia" w:ascii="楷体" w:hAnsi="楷体" w:eastAsia="楷体" w:cs="楷体"/>
          <w:bCs/>
          <w:sz w:val="24"/>
          <w:szCs w:val="24"/>
        </w:rPr>
        <w:t xml:space="preserve">处理:  </w:t>
      </w:r>
    </w:p>
    <w:p>
      <w:pPr>
        <w:spacing w:line="360" w:lineRule="auto"/>
        <w:ind w:firstLine="480" w:firstLineChars="200"/>
        <w:rPr>
          <w:rFonts w:ascii="楷体" w:hAnsi="楷体" w:eastAsia="楷体" w:cs="楷体"/>
          <w:bCs/>
          <w:sz w:val="24"/>
          <w:szCs w:val="24"/>
        </w:rPr>
      </w:pPr>
      <w:r>
        <w:rPr>
          <w:rFonts w:hint="eastAsia" w:ascii="楷体" w:hAnsi="楷体" w:eastAsia="楷体" w:cs="楷体"/>
          <w:bCs/>
          <w:sz w:val="24"/>
          <w:szCs w:val="24"/>
        </w:rPr>
        <w:t xml:space="preserve">1、申请仲裁。选定仲裁机构为淮安市仲裁委员会。 </w:t>
      </w:r>
    </w:p>
    <w:p>
      <w:pPr>
        <w:spacing w:line="360" w:lineRule="auto"/>
        <w:ind w:firstLine="480" w:firstLineChars="200"/>
        <w:rPr>
          <w:rFonts w:ascii="楷体" w:hAnsi="楷体" w:eastAsia="楷体" w:cs="楷体"/>
          <w:bCs/>
          <w:sz w:val="24"/>
          <w:szCs w:val="24"/>
        </w:rPr>
      </w:pPr>
      <w:r>
        <w:rPr>
          <w:rFonts w:hint="eastAsia" w:ascii="楷体" w:hAnsi="楷体" w:eastAsia="楷体" w:cs="楷体"/>
          <w:bCs/>
          <w:sz w:val="24"/>
          <w:szCs w:val="24"/>
        </w:rPr>
        <w:t xml:space="preserve">2、提起诉讼。约定由采购人所在地法院管辖。 </w:t>
      </w:r>
    </w:p>
    <w:p>
      <w:pPr>
        <w:spacing w:line="360" w:lineRule="auto"/>
        <w:rPr>
          <w:rFonts w:ascii="楷体" w:hAnsi="楷体" w:eastAsia="楷体" w:cs="楷体"/>
          <w:bCs/>
          <w:sz w:val="24"/>
          <w:szCs w:val="24"/>
        </w:rPr>
      </w:pPr>
      <w:r>
        <w:rPr>
          <w:rFonts w:hint="eastAsia" w:ascii="楷体" w:hAnsi="楷体" w:eastAsia="楷体" w:cs="楷体"/>
          <w:bCs/>
          <w:sz w:val="24"/>
          <w:szCs w:val="24"/>
        </w:rPr>
        <w:t>八、合同生效及其它</w:t>
      </w:r>
    </w:p>
    <w:p>
      <w:pPr>
        <w:spacing w:line="360" w:lineRule="auto"/>
        <w:ind w:firstLine="480" w:firstLineChars="200"/>
        <w:rPr>
          <w:rFonts w:ascii="楷体" w:hAnsi="楷体" w:eastAsia="楷体" w:cs="楷体"/>
          <w:bCs/>
          <w:sz w:val="24"/>
          <w:szCs w:val="24"/>
        </w:rPr>
      </w:pPr>
      <w:r>
        <w:rPr>
          <w:rFonts w:hint="eastAsia" w:ascii="楷体" w:hAnsi="楷体" w:eastAsia="楷体" w:cs="楷体"/>
          <w:bCs/>
          <w:sz w:val="24"/>
          <w:szCs w:val="24"/>
        </w:rPr>
        <w:t>本合同经甲、乙双方授权代表签字盖章之日起生效。如有变动，必须经甲方、乙方协商一致，方可更改。本合同一式肆份，甲方、乙方各持二份。</w:t>
      </w:r>
    </w:p>
    <w:p>
      <w:pPr>
        <w:spacing w:line="360" w:lineRule="auto"/>
        <w:rPr>
          <w:rFonts w:ascii="楷体" w:hAnsi="楷体" w:eastAsia="楷体" w:cs="楷体"/>
          <w:bCs/>
          <w:sz w:val="24"/>
          <w:szCs w:val="24"/>
        </w:rPr>
      </w:pPr>
      <w:r>
        <w:rPr>
          <w:rFonts w:hint="eastAsia" w:ascii="楷体" w:hAnsi="楷体" w:eastAsia="楷体" w:cs="楷体"/>
          <w:bCs/>
          <w:sz w:val="24"/>
          <w:szCs w:val="24"/>
        </w:rPr>
        <w:t>九、组成本合同的文件包括</w:t>
      </w:r>
    </w:p>
    <w:p>
      <w:pPr>
        <w:spacing w:line="360" w:lineRule="auto"/>
        <w:ind w:firstLine="480" w:firstLineChars="200"/>
        <w:rPr>
          <w:rFonts w:ascii="楷体" w:hAnsi="楷体" w:eastAsia="楷体" w:cs="楷体"/>
          <w:bCs/>
          <w:sz w:val="24"/>
          <w:szCs w:val="24"/>
        </w:rPr>
      </w:pPr>
      <w:r>
        <w:rPr>
          <w:rFonts w:hint="eastAsia" w:ascii="楷体" w:hAnsi="楷体" w:eastAsia="楷体" w:cs="楷体"/>
          <w:bCs/>
          <w:sz w:val="24"/>
          <w:szCs w:val="24"/>
        </w:rPr>
        <w:t>1、合同；</w:t>
      </w:r>
    </w:p>
    <w:p>
      <w:pPr>
        <w:spacing w:line="360" w:lineRule="auto"/>
        <w:ind w:firstLine="480" w:firstLineChars="200"/>
        <w:rPr>
          <w:rFonts w:ascii="楷体" w:hAnsi="楷体" w:eastAsia="楷体" w:cs="楷体"/>
          <w:bCs/>
          <w:sz w:val="24"/>
          <w:szCs w:val="24"/>
        </w:rPr>
      </w:pPr>
      <w:r>
        <w:rPr>
          <w:rFonts w:hint="eastAsia" w:ascii="楷体" w:hAnsi="楷体" w:eastAsia="楷体" w:cs="楷体"/>
          <w:bCs/>
          <w:sz w:val="24"/>
          <w:szCs w:val="24"/>
        </w:rPr>
        <w:t xml:space="preserve">2、谈判文件和乙方的报价文件； </w:t>
      </w:r>
    </w:p>
    <w:p>
      <w:pPr>
        <w:spacing w:line="360" w:lineRule="auto"/>
        <w:ind w:firstLine="480" w:firstLineChars="200"/>
        <w:rPr>
          <w:rFonts w:ascii="楷体" w:hAnsi="楷体" w:eastAsia="楷体" w:cs="楷体"/>
          <w:bCs/>
          <w:sz w:val="24"/>
          <w:szCs w:val="24"/>
        </w:rPr>
      </w:pPr>
      <w:r>
        <w:rPr>
          <w:rFonts w:hint="eastAsia" w:ascii="楷体" w:hAnsi="楷体" w:eastAsia="楷体" w:cs="楷体"/>
          <w:bCs/>
          <w:sz w:val="24"/>
          <w:szCs w:val="24"/>
        </w:rPr>
        <w:t xml:space="preserve">3、成交通知书； </w:t>
      </w:r>
    </w:p>
    <w:p>
      <w:pPr>
        <w:spacing w:line="360" w:lineRule="auto"/>
        <w:ind w:firstLine="480" w:firstLineChars="200"/>
        <w:rPr>
          <w:rFonts w:ascii="楷体" w:hAnsi="楷体" w:eastAsia="楷体" w:cs="楷体"/>
          <w:bCs/>
          <w:sz w:val="24"/>
          <w:szCs w:val="24"/>
        </w:rPr>
      </w:pPr>
      <w:r>
        <w:rPr>
          <w:rFonts w:hint="eastAsia" w:ascii="楷体" w:hAnsi="楷体" w:eastAsia="楷体" w:cs="楷体"/>
          <w:bCs/>
          <w:sz w:val="24"/>
          <w:szCs w:val="24"/>
        </w:rPr>
        <w:t>4、甲乙双方商定的其他必要文件。上述合同文件内容互为补充，如有不明确，由甲方负责解释。</w:t>
      </w:r>
    </w:p>
    <w:p>
      <w:pPr>
        <w:spacing w:line="360" w:lineRule="auto"/>
        <w:rPr>
          <w:rFonts w:ascii="楷体" w:hAnsi="楷体" w:eastAsia="楷体" w:cs="楷体"/>
          <w:bCs/>
          <w:sz w:val="24"/>
          <w:szCs w:val="24"/>
        </w:rPr>
      </w:pPr>
      <w:r>
        <w:rPr>
          <w:rFonts w:hint="eastAsia" w:ascii="楷体" w:hAnsi="楷体" w:eastAsia="楷体" w:cs="楷体"/>
          <w:bCs/>
          <w:sz w:val="24"/>
          <w:szCs w:val="24"/>
        </w:rPr>
        <w:t xml:space="preserve"> </w:t>
      </w:r>
    </w:p>
    <w:p>
      <w:pPr>
        <w:spacing w:line="360" w:lineRule="auto"/>
        <w:ind w:firstLine="240" w:firstLineChars="100"/>
        <w:rPr>
          <w:rFonts w:ascii="楷体" w:hAnsi="楷体" w:eastAsia="楷体" w:cs="楷体"/>
          <w:bCs/>
          <w:sz w:val="24"/>
          <w:szCs w:val="24"/>
        </w:rPr>
      </w:pPr>
      <w:r>
        <w:rPr>
          <w:rFonts w:hint="eastAsia" w:ascii="楷体" w:hAnsi="楷体" w:eastAsia="楷体" w:cs="楷体"/>
          <w:bCs/>
          <w:sz w:val="24"/>
          <w:szCs w:val="24"/>
        </w:rPr>
        <w:t xml:space="preserve"> 甲    方：                            乙    方：</w:t>
      </w:r>
    </w:p>
    <w:p>
      <w:pPr>
        <w:spacing w:line="360" w:lineRule="auto"/>
        <w:rPr>
          <w:rFonts w:ascii="楷体" w:hAnsi="楷体" w:eastAsia="楷体" w:cs="楷体"/>
          <w:bCs/>
          <w:sz w:val="24"/>
          <w:szCs w:val="24"/>
        </w:rPr>
      </w:pPr>
      <w:r>
        <w:rPr>
          <w:rFonts w:hint="eastAsia" w:ascii="楷体" w:hAnsi="楷体" w:eastAsia="楷体" w:cs="楷体"/>
          <w:bCs/>
          <w:sz w:val="24"/>
          <w:szCs w:val="24"/>
        </w:rPr>
        <w:t xml:space="preserve">   单位盖章：                            单位盖章：</w:t>
      </w:r>
    </w:p>
    <w:p>
      <w:pPr>
        <w:spacing w:line="360" w:lineRule="auto"/>
        <w:rPr>
          <w:rFonts w:ascii="楷体" w:hAnsi="楷体" w:eastAsia="楷体" w:cs="楷体"/>
          <w:bCs/>
          <w:sz w:val="24"/>
          <w:szCs w:val="24"/>
        </w:rPr>
      </w:pPr>
      <w:r>
        <w:rPr>
          <w:rFonts w:hint="eastAsia" w:ascii="楷体" w:hAnsi="楷体" w:eastAsia="楷体" w:cs="楷体"/>
          <w:bCs/>
          <w:sz w:val="24"/>
          <w:szCs w:val="24"/>
        </w:rPr>
        <w:t xml:space="preserve">   代表签字：                            代表签字：</w:t>
      </w:r>
    </w:p>
    <w:p>
      <w:pPr>
        <w:spacing w:line="360" w:lineRule="auto"/>
        <w:rPr>
          <w:rFonts w:ascii="楷体" w:hAnsi="楷体" w:eastAsia="楷体" w:cs="楷体"/>
          <w:bCs/>
          <w:sz w:val="24"/>
          <w:szCs w:val="24"/>
        </w:rPr>
      </w:pPr>
      <w:r>
        <w:rPr>
          <w:rFonts w:hint="eastAsia" w:ascii="楷体" w:hAnsi="楷体" w:eastAsia="楷体" w:cs="楷体"/>
          <w:bCs/>
          <w:sz w:val="24"/>
          <w:szCs w:val="24"/>
        </w:rPr>
        <w:t xml:space="preserve">   签定日期：                            签定日期：</w:t>
      </w:r>
    </w:p>
    <w:p>
      <w:pPr>
        <w:spacing w:line="360" w:lineRule="auto"/>
        <w:rPr>
          <w:rFonts w:ascii="楷体" w:hAnsi="楷体" w:eastAsia="楷体" w:cs="楷体"/>
          <w:bCs/>
          <w:sz w:val="24"/>
          <w:szCs w:val="24"/>
        </w:rPr>
      </w:pPr>
      <w:r>
        <w:rPr>
          <w:rFonts w:hint="eastAsia" w:ascii="楷体" w:hAnsi="楷体" w:eastAsia="楷体" w:cs="楷体"/>
          <w:bCs/>
          <w:sz w:val="24"/>
          <w:szCs w:val="24"/>
        </w:rPr>
        <w:t xml:space="preserve"> </w:t>
      </w:r>
    </w:p>
    <w:p>
      <w:pPr>
        <w:pStyle w:val="2"/>
        <w:spacing w:line="360" w:lineRule="auto"/>
        <w:ind w:firstLine="0" w:firstLineChars="0"/>
        <w:rPr>
          <w:rFonts w:ascii="楷体" w:hAnsi="楷体" w:eastAsia="楷体" w:cs="楷体"/>
          <w:bCs/>
          <w:sz w:val="24"/>
          <w:szCs w:val="24"/>
        </w:rPr>
      </w:pPr>
    </w:p>
    <w:p>
      <w:pPr>
        <w:pStyle w:val="2"/>
        <w:spacing w:line="360" w:lineRule="auto"/>
        <w:ind w:firstLine="240" w:firstLineChars="100"/>
        <w:rPr>
          <w:rFonts w:ascii="楷体" w:hAnsi="楷体" w:eastAsia="楷体" w:cs="楷体"/>
          <w:bCs/>
          <w:sz w:val="24"/>
          <w:szCs w:val="24"/>
        </w:rPr>
        <w:sectPr>
          <w:headerReference r:id="rId5" w:type="default"/>
          <w:footerReference r:id="rId6" w:type="default"/>
          <w:pgSz w:w="11906" w:h="16838"/>
          <w:pgMar w:top="1157" w:right="1080" w:bottom="1100" w:left="1080" w:header="851" w:footer="992" w:gutter="0"/>
          <w:cols w:space="0" w:num="1"/>
          <w:docGrid w:type="lines" w:linePitch="312" w:charSpace="0"/>
        </w:sectPr>
      </w:pPr>
    </w:p>
    <w:p>
      <w:pPr>
        <w:pStyle w:val="23"/>
        <w:numPr>
          <w:ilvl w:val="0"/>
          <w:numId w:val="0"/>
        </w:numPr>
        <w:tabs>
          <w:tab w:val="clear" w:pos="1830"/>
        </w:tabs>
        <w:spacing w:before="157" w:beforeLines="50" w:after="157" w:afterLines="50"/>
        <w:jc w:val="center"/>
        <w:rPr>
          <w:rFonts w:ascii="楷体" w:hAnsi="楷体" w:eastAsia="楷体" w:cs="楷体"/>
          <w:b/>
          <w:bCs/>
          <w:color w:val="auto"/>
        </w:rPr>
      </w:pPr>
      <w:r>
        <w:rPr>
          <w:rFonts w:hint="eastAsia" w:ascii="楷体" w:hAnsi="楷体" w:eastAsia="楷体" w:cs="楷体"/>
          <w:b/>
          <w:bCs/>
          <w:color w:val="auto"/>
        </w:rPr>
        <w:t>第三部分 采购的总体要求及需求</w:t>
      </w:r>
    </w:p>
    <w:p>
      <w:pPr>
        <w:ind w:firstLine="562" w:firstLineChars="200"/>
        <w:rPr>
          <w:rFonts w:ascii="楷体" w:hAnsi="楷体" w:eastAsia="楷体" w:cs="楷体"/>
          <w:b/>
          <w:bCs/>
          <w:sz w:val="28"/>
          <w:szCs w:val="28"/>
        </w:rPr>
      </w:pPr>
      <w:r>
        <w:rPr>
          <w:rFonts w:hint="eastAsia" w:ascii="楷体" w:hAnsi="楷体" w:eastAsia="楷体" w:cs="楷体"/>
          <w:b/>
          <w:bCs/>
          <w:sz w:val="28"/>
          <w:szCs w:val="28"/>
        </w:rPr>
        <w:t>一、闸机可实现功能：</w:t>
      </w:r>
    </w:p>
    <w:p>
      <w:pPr>
        <w:ind w:firstLine="560" w:firstLineChars="200"/>
        <w:rPr>
          <w:rFonts w:ascii="楷体" w:hAnsi="楷体" w:eastAsia="楷体" w:cs="楷体"/>
          <w:sz w:val="28"/>
          <w:szCs w:val="28"/>
        </w:rPr>
      </w:pPr>
      <w:r>
        <w:rPr>
          <w:rFonts w:hint="eastAsia" w:ascii="楷体" w:hAnsi="楷体" w:eastAsia="楷体" w:cs="楷体"/>
          <w:sz w:val="28"/>
          <w:szCs w:val="28"/>
        </w:rPr>
        <w:t>1.可对患者进行智能识别，支持扫苏康码、国家健康码（必须是即时码，截屏无效）、行程码识别通行，支持身份证识别通行，支持人脸识别通行；具备测温功能。</w:t>
      </w:r>
    </w:p>
    <w:p>
      <w:pPr>
        <w:ind w:firstLine="560" w:firstLineChars="200"/>
        <w:rPr>
          <w:rFonts w:ascii="楷体" w:hAnsi="楷体" w:eastAsia="楷体" w:cs="楷体"/>
          <w:sz w:val="28"/>
          <w:szCs w:val="28"/>
        </w:rPr>
      </w:pPr>
      <w:r>
        <w:rPr>
          <w:rFonts w:hint="eastAsia" w:ascii="楷体" w:hAnsi="楷体" w:eastAsia="楷体" w:cs="楷体"/>
          <w:sz w:val="28"/>
          <w:szCs w:val="28"/>
        </w:rPr>
        <w:t>2、在院内管理端可支持通行信息统计，支持各种查询，获取通行人员姓名、健康码状态、体温等信息，并可进行数据储存。</w:t>
      </w:r>
    </w:p>
    <w:p>
      <w:pPr>
        <w:ind w:firstLine="562" w:firstLineChars="200"/>
        <w:rPr>
          <w:rFonts w:ascii="楷体" w:hAnsi="楷体" w:eastAsia="楷体" w:cs="楷体"/>
          <w:b/>
          <w:bCs/>
          <w:sz w:val="28"/>
          <w:szCs w:val="28"/>
        </w:rPr>
      </w:pPr>
      <w:r>
        <w:rPr>
          <w:rFonts w:hint="eastAsia" w:ascii="楷体" w:hAnsi="楷体" w:eastAsia="楷体" w:cs="楷体"/>
          <w:b/>
          <w:bCs/>
          <w:sz w:val="28"/>
          <w:szCs w:val="28"/>
        </w:rPr>
        <w:t>二、安装分布及数量</w:t>
      </w:r>
    </w:p>
    <w:p>
      <w:pPr>
        <w:ind w:firstLine="560" w:firstLineChars="200"/>
        <w:rPr>
          <w:rFonts w:ascii="楷体" w:hAnsi="楷体" w:eastAsia="楷体" w:cs="楷体"/>
          <w:sz w:val="28"/>
          <w:szCs w:val="28"/>
        </w:rPr>
      </w:pPr>
      <w:r>
        <w:rPr>
          <w:rFonts w:hint="eastAsia" w:ascii="楷体" w:hAnsi="楷体" w:eastAsia="楷体" w:cs="楷体"/>
          <w:sz w:val="28"/>
          <w:szCs w:val="28"/>
        </w:rPr>
        <w:t>医院大门门卫室旁安装两通道闸机。</w:t>
      </w:r>
    </w:p>
    <w:p>
      <w:pPr>
        <w:ind w:firstLine="562" w:firstLineChars="200"/>
        <w:rPr>
          <w:rFonts w:ascii="楷体" w:hAnsi="楷体" w:eastAsia="楷体" w:cs="楷体"/>
          <w:b/>
          <w:bCs/>
          <w:sz w:val="28"/>
          <w:szCs w:val="28"/>
        </w:rPr>
      </w:pPr>
      <w:r>
        <w:rPr>
          <w:rFonts w:hint="eastAsia" w:ascii="楷体" w:hAnsi="楷体" w:eastAsia="楷体" w:cs="楷体"/>
          <w:b/>
          <w:bCs/>
          <w:sz w:val="28"/>
          <w:szCs w:val="28"/>
        </w:rPr>
        <w:t>三、质保服务期</w:t>
      </w:r>
    </w:p>
    <w:p>
      <w:pPr>
        <w:ind w:firstLine="560" w:firstLineChars="200"/>
        <w:rPr>
          <w:rFonts w:ascii="楷体" w:hAnsi="楷体" w:eastAsia="楷体" w:cs="楷体"/>
          <w:sz w:val="28"/>
          <w:szCs w:val="28"/>
        </w:rPr>
      </w:pPr>
      <w:r>
        <w:rPr>
          <w:rFonts w:hint="eastAsia" w:ascii="楷体" w:hAnsi="楷体" w:eastAsia="楷体" w:cs="楷体"/>
          <w:sz w:val="28"/>
          <w:szCs w:val="28"/>
        </w:rPr>
        <w:t>本次采购质保期限为二年。</w:t>
      </w:r>
    </w:p>
    <w:p>
      <w:pPr>
        <w:rPr>
          <w:rFonts w:ascii="楷体" w:hAnsi="楷体" w:eastAsia="楷体" w:cs="楷体"/>
          <w:sz w:val="28"/>
          <w:szCs w:val="28"/>
        </w:rPr>
      </w:pPr>
    </w:p>
    <w:p>
      <w:pPr>
        <w:autoSpaceDE w:val="0"/>
        <w:autoSpaceDN w:val="0"/>
        <w:adjustRightInd w:val="0"/>
        <w:spacing w:line="360" w:lineRule="auto"/>
        <w:ind w:firstLine="560" w:firstLineChars="200"/>
        <w:rPr>
          <w:rFonts w:ascii="楷体" w:hAnsi="楷体" w:eastAsia="楷体" w:cs="楷体"/>
          <w:bCs/>
          <w:sz w:val="28"/>
          <w:szCs w:val="28"/>
        </w:rPr>
      </w:pPr>
      <w:r>
        <w:rPr>
          <w:rFonts w:hint="eastAsia" w:ascii="楷体" w:hAnsi="楷体" w:eastAsia="楷体" w:cs="楷体"/>
          <w:bCs/>
          <w:sz w:val="28"/>
          <w:szCs w:val="28"/>
        </w:rPr>
        <w:t>具体以现场为准，建议各厂家安排工程师进行现场考察后做出方案与报价。</w:t>
      </w:r>
    </w:p>
    <w:p>
      <w:pPr>
        <w:autoSpaceDE w:val="0"/>
        <w:autoSpaceDN w:val="0"/>
        <w:adjustRightInd w:val="0"/>
        <w:spacing w:line="360" w:lineRule="auto"/>
        <w:jc w:val="center"/>
        <w:rPr>
          <w:rFonts w:ascii="楷体" w:hAnsi="楷体" w:eastAsia="楷体" w:cs="楷体"/>
          <w:b/>
          <w:sz w:val="32"/>
          <w:szCs w:val="32"/>
        </w:rPr>
      </w:pPr>
    </w:p>
    <w:p>
      <w:pPr>
        <w:autoSpaceDE w:val="0"/>
        <w:autoSpaceDN w:val="0"/>
        <w:adjustRightInd w:val="0"/>
        <w:spacing w:line="360" w:lineRule="auto"/>
        <w:jc w:val="center"/>
        <w:rPr>
          <w:rFonts w:ascii="楷体" w:hAnsi="楷体" w:eastAsia="楷体" w:cs="楷体"/>
          <w:b/>
          <w:sz w:val="32"/>
          <w:szCs w:val="32"/>
        </w:rPr>
      </w:pPr>
    </w:p>
    <w:p>
      <w:pPr>
        <w:widowControl/>
        <w:jc w:val="left"/>
        <w:rPr>
          <w:rFonts w:ascii="楷体" w:hAnsi="楷体" w:eastAsia="楷体" w:cs="楷体"/>
          <w:b/>
          <w:sz w:val="32"/>
          <w:szCs w:val="32"/>
        </w:rPr>
      </w:pPr>
      <w:r>
        <w:rPr>
          <w:rFonts w:ascii="楷体" w:hAnsi="楷体" w:eastAsia="楷体" w:cs="楷体"/>
          <w:b/>
          <w:sz w:val="32"/>
          <w:szCs w:val="32"/>
        </w:rPr>
        <w:br w:type="page"/>
      </w:r>
    </w:p>
    <w:p>
      <w:pPr>
        <w:autoSpaceDE w:val="0"/>
        <w:autoSpaceDN w:val="0"/>
        <w:adjustRightInd w:val="0"/>
        <w:spacing w:line="360" w:lineRule="auto"/>
        <w:jc w:val="center"/>
        <w:rPr>
          <w:rFonts w:ascii="楷体" w:hAnsi="楷体" w:eastAsia="楷体" w:cs="楷体"/>
          <w:b/>
          <w:sz w:val="32"/>
          <w:szCs w:val="32"/>
        </w:rPr>
      </w:pPr>
      <w:r>
        <w:rPr>
          <w:rFonts w:hint="eastAsia" w:ascii="楷体" w:hAnsi="楷体" w:eastAsia="楷体" w:cs="楷体"/>
          <w:b/>
          <w:sz w:val="32"/>
          <w:szCs w:val="32"/>
        </w:rPr>
        <w:t>第四部分 报价响应文件（格式）</w:t>
      </w:r>
    </w:p>
    <w:p>
      <w:pPr>
        <w:autoSpaceDE w:val="0"/>
        <w:autoSpaceDN w:val="0"/>
        <w:adjustRightInd w:val="0"/>
        <w:spacing w:line="360" w:lineRule="auto"/>
        <w:rPr>
          <w:rFonts w:ascii="楷体" w:hAnsi="楷体" w:eastAsia="楷体" w:cs="楷体"/>
          <w:b/>
          <w:sz w:val="32"/>
          <w:szCs w:val="32"/>
          <w:lang w:val="zh-CN"/>
        </w:rPr>
      </w:pPr>
    </w:p>
    <w:p>
      <w:pPr>
        <w:spacing w:line="400" w:lineRule="exact"/>
        <w:jc w:val="right"/>
        <w:rPr>
          <w:rFonts w:ascii="楷体" w:hAnsi="楷体" w:eastAsia="楷体" w:cs="楷体"/>
          <w:sz w:val="24"/>
          <w:szCs w:val="24"/>
        </w:rPr>
      </w:pPr>
      <w:r>
        <w:rPr>
          <w:rFonts w:hint="eastAsia" w:ascii="楷体" w:hAnsi="楷体" w:eastAsia="楷体" w:cs="楷体"/>
          <w:sz w:val="40"/>
          <w:szCs w:val="40"/>
        </w:rPr>
        <w:t>【正/副本】</w:t>
      </w:r>
    </w:p>
    <w:p>
      <w:pPr>
        <w:pStyle w:val="2"/>
        <w:ind w:firstLine="480"/>
        <w:rPr>
          <w:rFonts w:ascii="楷体" w:hAnsi="楷体" w:eastAsia="楷体" w:cs="楷体"/>
          <w:sz w:val="24"/>
          <w:szCs w:val="24"/>
        </w:rPr>
      </w:pPr>
    </w:p>
    <w:p>
      <w:pPr>
        <w:pStyle w:val="2"/>
        <w:ind w:firstLine="0" w:firstLineChars="0"/>
        <w:jc w:val="center"/>
        <w:rPr>
          <w:rFonts w:ascii="楷体" w:hAnsi="楷体" w:eastAsia="楷体" w:cs="楷体"/>
          <w:b/>
          <w:bCs/>
          <w:sz w:val="32"/>
          <w:szCs w:val="32"/>
        </w:rPr>
      </w:pPr>
      <w:r>
        <w:rPr>
          <w:rFonts w:hint="eastAsia" w:ascii="楷体" w:hAnsi="楷体" w:eastAsia="楷体" w:cs="楷体"/>
          <w:b/>
          <w:bCs/>
          <w:sz w:val="32"/>
          <w:szCs w:val="32"/>
        </w:rPr>
        <w:t>淮安市洪泽区人民医院智能闸机采购项目</w:t>
      </w:r>
    </w:p>
    <w:p>
      <w:pPr>
        <w:pStyle w:val="9"/>
        <w:jc w:val="right"/>
        <w:rPr>
          <w:rFonts w:ascii="楷体" w:hAnsi="楷体" w:eastAsia="楷体" w:cs="楷体"/>
          <w:sz w:val="28"/>
          <w:szCs w:val="18"/>
        </w:rPr>
      </w:pPr>
    </w:p>
    <w:p>
      <w:pPr>
        <w:spacing w:line="600" w:lineRule="auto"/>
        <w:jc w:val="center"/>
        <w:rPr>
          <w:rFonts w:ascii="楷体" w:hAnsi="楷体" w:eastAsia="楷体" w:cs="楷体"/>
          <w:b/>
          <w:sz w:val="36"/>
          <w:szCs w:val="36"/>
        </w:rPr>
      </w:pPr>
    </w:p>
    <w:p>
      <w:pPr>
        <w:spacing w:line="600" w:lineRule="auto"/>
        <w:jc w:val="center"/>
        <w:rPr>
          <w:rFonts w:ascii="楷体" w:hAnsi="楷体" w:eastAsia="楷体" w:cs="楷体"/>
          <w:b/>
          <w:sz w:val="28"/>
          <w:szCs w:val="28"/>
        </w:rPr>
      </w:pPr>
      <w:r>
        <w:rPr>
          <w:rFonts w:hint="eastAsia" w:ascii="楷体" w:hAnsi="楷体" w:eastAsia="楷体" w:cs="楷体"/>
          <w:b/>
          <w:sz w:val="28"/>
          <w:szCs w:val="28"/>
        </w:rPr>
        <w:t>项目编号：</w:t>
      </w:r>
      <w:r>
        <w:rPr>
          <w:rFonts w:ascii="楷体" w:hAnsi="楷体" w:eastAsia="楷体" w:cs="楷体"/>
          <w:b/>
          <w:sz w:val="28"/>
          <w:szCs w:val="28"/>
        </w:rPr>
        <w:t>HYZ2021001</w:t>
      </w:r>
    </w:p>
    <w:p>
      <w:pPr>
        <w:spacing w:line="400" w:lineRule="exact"/>
        <w:rPr>
          <w:rFonts w:ascii="楷体" w:hAnsi="楷体" w:eastAsia="楷体" w:cs="楷体"/>
          <w:b/>
          <w:sz w:val="32"/>
          <w:szCs w:val="32"/>
        </w:rPr>
      </w:pPr>
    </w:p>
    <w:p>
      <w:pPr>
        <w:spacing w:line="400" w:lineRule="exact"/>
        <w:rPr>
          <w:rFonts w:ascii="楷体" w:hAnsi="楷体" w:eastAsia="楷体" w:cs="楷体"/>
          <w:b/>
          <w:sz w:val="32"/>
          <w:szCs w:val="32"/>
        </w:rPr>
      </w:pPr>
    </w:p>
    <w:p>
      <w:pPr>
        <w:spacing w:line="400" w:lineRule="exact"/>
        <w:rPr>
          <w:rFonts w:ascii="楷体" w:hAnsi="楷体" w:eastAsia="楷体" w:cs="楷体"/>
          <w:b/>
          <w:sz w:val="32"/>
          <w:szCs w:val="32"/>
        </w:rPr>
      </w:pPr>
    </w:p>
    <w:p>
      <w:pPr>
        <w:spacing w:line="400" w:lineRule="exact"/>
        <w:rPr>
          <w:rFonts w:ascii="楷体" w:hAnsi="楷体" w:eastAsia="楷体" w:cs="楷体"/>
          <w:b/>
          <w:sz w:val="32"/>
          <w:szCs w:val="32"/>
        </w:rPr>
      </w:pPr>
    </w:p>
    <w:p>
      <w:pPr>
        <w:spacing w:line="400" w:lineRule="exact"/>
        <w:jc w:val="center"/>
        <w:rPr>
          <w:rFonts w:ascii="楷体" w:hAnsi="楷体" w:eastAsia="楷体" w:cs="楷体"/>
          <w:b/>
          <w:sz w:val="32"/>
          <w:szCs w:val="32"/>
        </w:rPr>
      </w:pPr>
    </w:p>
    <w:p>
      <w:pPr>
        <w:spacing w:line="400" w:lineRule="exact"/>
        <w:jc w:val="center"/>
        <w:rPr>
          <w:rFonts w:ascii="楷体" w:hAnsi="楷体" w:eastAsia="楷体" w:cs="楷体"/>
          <w:b/>
          <w:sz w:val="32"/>
          <w:szCs w:val="32"/>
        </w:rPr>
      </w:pPr>
    </w:p>
    <w:p>
      <w:pPr>
        <w:spacing w:line="1000" w:lineRule="exact"/>
        <w:jc w:val="center"/>
        <w:rPr>
          <w:rFonts w:ascii="楷体" w:hAnsi="楷体" w:eastAsia="楷体" w:cs="楷体"/>
          <w:b/>
          <w:sz w:val="56"/>
          <w:szCs w:val="56"/>
        </w:rPr>
      </w:pPr>
      <w:r>
        <w:rPr>
          <w:rFonts w:hint="eastAsia" w:ascii="楷体" w:hAnsi="楷体" w:eastAsia="楷体" w:cs="楷体"/>
          <w:b/>
          <w:sz w:val="56"/>
          <w:szCs w:val="56"/>
        </w:rPr>
        <w:t xml:space="preserve">报 价 文 件 </w:t>
      </w:r>
    </w:p>
    <w:p>
      <w:pPr>
        <w:spacing w:line="400" w:lineRule="exact"/>
        <w:jc w:val="center"/>
        <w:rPr>
          <w:rFonts w:ascii="楷体" w:hAnsi="楷体" w:eastAsia="楷体" w:cs="楷体"/>
          <w:b/>
          <w:sz w:val="32"/>
          <w:szCs w:val="32"/>
        </w:rPr>
      </w:pPr>
    </w:p>
    <w:p>
      <w:pPr>
        <w:pStyle w:val="2"/>
        <w:ind w:firstLine="420"/>
        <w:rPr>
          <w:rFonts w:ascii="楷体" w:hAnsi="楷体" w:eastAsia="楷体" w:cs="楷体"/>
        </w:rPr>
      </w:pPr>
    </w:p>
    <w:p>
      <w:pPr>
        <w:pStyle w:val="2"/>
        <w:ind w:firstLine="420"/>
        <w:rPr>
          <w:rFonts w:ascii="楷体" w:hAnsi="楷体" w:eastAsia="楷体" w:cs="楷体"/>
        </w:rPr>
      </w:pPr>
    </w:p>
    <w:p>
      <w:pPr>
        <w:spacing w:line="600" w:lineRule="exact"/>
        <w:ind w:left="1619" w:leftChars="771"/>
        <w:rPr>
          <w:rFonts w:ascii="楷体" w:hAnsi="楷体" w:eastAsia="楷体" w:cs="楷体"/>
          <w:b/>
          <w:sz w:val="32"/>
          <w:szCs w:val="32"/>
        </w:rPr>
      </w:pPr>
      <w:r>
        <w:rPr>
          <w:rFonts w:hint="eastAsia" w:ascii="楷体" w:hAnsi="楷体" w:eastAsia="楷体" w:cs="楷体"/>
          <w:b/>
          <w:sz w:val="32"/>
          <w:szCs w:val="32"/>
        </w:rPr>
        <w:t xml:space="preserve">供应商：   </w:t>
      </w:r>
    </w:p>
    <w:p>
      <w:pPr>
        <w:spacing w:line="600" w:lineRule="exact"/>
        <w:ind w:left="1619" w:leftChars="771"/>
        <w:rPr>
          <w:rFonts w:ascii="楷体" w:hAnsi="楷体" w:eastAsia="楷体" w:cs="楷体"/>
          <w:b/>
          <w:sz w:val="32"/>
          <w:szCs w:val="32"/>
        </w:rPr>
      </w:pPr>
    </w:p>
    <w:p>
      <w:pPr>
        <w:spacing w:line="600" w:lineRule="exact"/>
        <w:ind w:left="1619" w:leftChars="771"/>
        <w:rPr>
          <w:rFonts w:ascii="楷体" w:hAnsi="楷体" w:eastAsia="楷体" w:cs="楷体"/>
          <w:b/>
          <w:sz w:val="32"/>
          <w:szCs w:val="32"/>
          <w:u w:val="single"/>
        </w:rPr>
      </w:pPr>
      <w:r>
        <w:rPr>
          <w:rFonts w:hint="eastAsia" w:ascii="楷体" w:hAnsi="楷体" w:eastAsia="楷体" w:cs="楷体"/>
          <w:b/>
          <w:sz w:val="32"/>
          <w:szCs w:val="32"/>
        </w:rPr>
        <w:t xml:space="preserve">日  期：   </w:t>
      </w:r>
      <w:r>
        <w:rPr>
          <w:rFonts w:hint="eastAsia" w:ascii="楷体" w:hAnsi="楷体" w:eastAsia="楷体" w:cs="楷体"/>
          <w:b/>
          <w:sz w:val="32"/>
          <w:szCs w:val="32"/>
          <w:u w:val="single"/>
        </w:rPr>
        <w:t xml:space="preserve">   年    月    日   </w:t>
      </w:r>
    </w:p>
    <w:p>
      <w:pPr>
        <w:pStyle w:val="2"/>
        <w:ind w:firstLine="420"/>
        <w:rPr>
          <w:rFonts w:ascii="楷体" w:hAnsi="楷体" w:eastAsia="楷体" w:cs="楷体"/>
        </w:rPr>
      </w:pPr>
    </w:p>
    <w:p>
      <w:pPr>
        <w:widowControl/>
        <w:jc w:val="left"/>
        <w:rPr>
          <w:rFonts w:ascii="楷体" w:hAnsi="楷体" w:eastAsia="楷体" w:cs="楷体"/>
          <w:sz w:val="28"/>
          <w:szCs w:val="28"/>
        </w:rPr>
      </w:pPr>
      <w:r>
        <w:rPr>
          <w:rFonts w:ascii="楷体" w:hAnsi="楷体" w:eastAsia="楷体" w:cs="楷体"/>
          <w:sz w:val="28"/>
          <w:szCs w:val="28"/>
        </w:rPr>
        <w:br w:type="page"/>
      </w:r>
    </w:p>
    <w:p>
      <w:pPr>
        <w:spacing w:line="600" w:lineRule="exact"/>
        <w:rPr>
          <w:rFonts w:ascii="楷体" w:hAnsi="楷体" w:eastAsia="楷体" w:cs="楷体"/>
          <w:sz w:val="28"/>
          <w:szCs w:val="28"/>
        </w:rPr>
      </w:pPr>
    </w:p>
    <w:p>
      <w:pPr>
        <w:spacing w:line="600" w:lineRule="exact"/>
        <w:rPr>
          <w:rFonts w:ascii="楷体" w:hAnsi="楷体" w:eastAsia="楷体" w:cs="楷体"/>
          <w:sz w:val="28"/>
          <w:szCs w:val="28"/>
        </w:rPr>
      </w:pPr>
      <w:r>
        <w:rPr>
          <w:rFonts w:hint="eastAsia" w:ascii="楷体" w:hAnsi="楷体" w:eastAsia="楷体" w:cs="楷体"/>
          <w:sz w:val="28"/>
          <w:szCs w:val="28"/>
        </w:rPr>
        <w:t>尊敬的供应商:</w:t>
      </w:r>
    </w:p>
    <w:p>
      <w:pPr>
        <w:widowControl/>
        <w:spacing w:before="19" w:line="360" w:lineRule="auto"/>
        <w:ind w:firstLine="610" w:firstLineChars="218"/>
        <w:rPr>
          <w:rFonts w:ascii="楷体" w:hAnsi="楷体" w:eastAsia="楷体" w:cs="楷体"/>
          <w:sz w:val="28"/>
          <w:szCs w:val="28"/>
        </w:rPr>
      </w:pPr>
      <w:r>
        <w:rPr>
          <w:rFonts w:hint="eastAsia" w:ascii="楷体" w:hAnsi="楷体" w:eastAsia="楷体" w:cs="楷体"/>
          <w:sz w:val="28"/>
          <w:szCs w:val="28"/>
        </w:rPr>
        <w:t>请按照以下文件的格式要求、内容、顺序制作投标文件，并请编制目录及页码，否则可能将影响对投标文件的评价。</w:t>
      </w:r>
    </w:p>
    <w:p>
      <w:pPr>
        <w:rPr>
          <w:rFonts w:ascii="楷体" w:hAnsi="楷体" w:eastAsia="楷体" w:cs="楷体"/>
        </w:rPr>
      </w:pPr>
      <w:r>
        <w:rPr>
          <w:rFonts w:hint="eastAsia" w:ascii="楷体" w:hAnsi="楷体" w:eastAsia="楷体" w:cs="楷体"/>
          <w:b/>
          <w:bCs/>
          <w:sz w:val="28"/>
          <w:szCs w:val="28"/>
        </w:rPr>
        <w:t xml:space="preserve">    投标文件格式中所有要求签字和盖章的部分，纸质投标文件必须按要求进行签字和盖章。</w:t>
      </w:r>
    </w:p>
    <w:p>
      <w:pPr>
        <w:widowControl/>
        <w:jc w:val="left"/>
        <w:rPr>
          <w:rFonts w:ascii="楷体" w:hAnsi="楷体" w:eastAsia="楷体" w:cs="楷体"/>
        </w:rPr>
      </w:pPr>
      <w:r>
        <w:rPr>
          <w:rFonts w:ascii="楷体" w:hAnsi="楷体" w:eastAsia="楷体" w:cs="楷体"/>
        </w:rPr>
        <w:br w:type="page"/>
      </w:r>
    </w:p>
    <w:p>
      <w:pPr>
        <w:numPr>
          <w:ilvl w:val="0"/>
          <w:numId w:val="3"/>
        </w:numPr>
        <w:spacing w:line="440" w:lineRule="exact"/>
        <w:ind w:firstLine="3360" w:firstLineChars="1046"/>
        <w:rPr>
          <w:rFonts w:ascii="楷体" w:hAnsi="楷体" w:eastAsia="楷体" w:cs="楷体"/>
          <w:b/>
          <w:bCs/>
          <w:sz w:val="32"/>
          <w:szCs w:val="32"/>
        </w:rPr>
      </w:pPr>
      <w:r>
        <w:rPr>
          <w:rFonts w:hint="eastAsia" w:ascii="楷体" w:hAnsi="楷体" w:eastAsia="楷体" w:cs="楷体"/>
          <w:b/>
          <w:bCs/>
          <w:sz w:val="32"/>
          <w:szCs w:val="32"/>
        </w:rPr>
        <w:t>报价函（格式）</w:t>
      </w:r>
    </w:p>
    <w:p>
      <w:pPr>
        <w:spacing w:line="440" w:lineRule="exact"/>
        <w:rPr>
          <w:rFonts w:ascii="楷体" w:hAnsi="楷体" w:eastAsia="楷体" w:cs="楷体"/>
          <w:b/>
          <w:bCs/>
          <w:sz w:val="32"/>
          <w:szCs w:val="32"/>
        </w:rPr>
      </w:pPr>
    </w:p>
    <w:p>
      <w:pPr>
        <w:spacing w:line="440" w:lineRule="exact"/>
        <w:rPr>
          <w:rFonts w:ascii="楷体" w:hAnsi="楷体" w:eastAsia="楷体" w:cs="楷体"/>
          <w:sz w:val="24"/>
          <w:szCs w:val="24"/>
        </w:rPr>
      </w:pPr>
      <w:r>
        <w:rPr>
          <w:rFonts w:hint="eastAsia" w:ascii="楷体" w:hAnsi="楷体" w:eastAsia="楷体" w:cs="楷体"/>
          <w:b/>
          <w:bCs/>
          <w:sz w:val="24"/>
          <w:szCs w:val="24"/>
        </w:rPr>
        <w:t xml:space="preserve">致： </w:t>
      </w:r>
      <w:r>
        <w:rPr>
          <w:rFonts w:hint="eastAsia" w:ascii="楷体" w:hAnsi="楷体" w:eastAsia="楷体" w:cs="楷体"/>
          <w:b/>
          <w:bCs/>
          <w:sz w:val="24"/>
          <w:szCs w:val="24"/>
          <w:u w:val="single"/>
        </w:rPr>
        <w:t xml:space="preserve">  采购人   </w:t>
      </w:r>
    </w:p>
    <w:p>
      <w:pPr>
        <w:spacing w:line="440" w:lineRule="exact"/>
        <w:ind w:firstLine="379" w:firstLineChars="158"/>
        <w:rPr>
          <w:rFonts w:ascii="楷体" w:hAnsi="楷体" w:eastAsia="楷体" w:cs="楷体"/>
          <w:sz w:val="24"/>
          <w:szCs w:val="24"/>
        </w:rPr>
      </w:pPr>
      <w:r>
        <w:rPr>
          <w:rFonts w:hint="eastAsia" w:ascii="楷体" w:hAnsi="楷体" w:eastAsia="楷体" w:cs="楷体"/>
          <w:sz w:val="24"/>
          <w:szCs w:val="24"/>
        </w:rPr>
        <w:t>关于</w:t>
      </w:r>
      <w:r>
        <w:rPr>
          <w:rFonts w:hint="eastAsia" w:ascii="楷体" w:hAnsi="楷体" w:eastAsia="楷体" w:cs="楷体"/>
          <w:sz w:val="24"/>
          <w:szCs w:val="24"/>
          <w:u w:val="single"/>
        </w:rPr>
        <w:t>淮安市洪泽区人民医院智能闸机采购项目（项目编号：</w:t>
      </w:r>
      <w:r>
        <w:rPr>
          <w:rFonts w:ascii="楷体" w:hAnsi="楷体" w:eastAsia="楷体" w:cs="楷体"/>
          <w:sz w:val="24"/>
          <w:szCs w:val="24"/>
          <w:u w:val="single"/>
        </w:rPr>
        <w:t>HYZ2021001</w:t>
      </w:r>
      <w:r>
        <w:rPr>
          <w:rFonts w:hint="eastAsia" w:ascii="楷体" w:hAnsi="楷体" w:eastAsia="楷体" w:cs="楷体"/>
          <w:sz w:val="24"/>
          <w:szCs w:val="24"/>
          <w:u w:val="single"/>
        </w:rPr>
        <w:t>）</w:t>
      </w:r>
      <w:r>
        <w:rPr>
          <w:rFonts w:hint="eastAsia" w:ascii="楷体" w:hAnsi="楷体" w:eastAsia="楷体" w:cs="楷体"/>
          <w:sz w:val="24"/>
          <w:szCs w:val="24"/>
        </w:rPr>
        <w:t>谈判文件（包括补充文件，如果有的话），我们经详细审阅和研究，现决定参加谈判。</w:t>
      </w:r>
    </w:p>
    <w:p>
      <w:pPr>
        <w:pStyle w:val="9"/>
        <w:adjustRightInd w:val="0"/>
        <w:snapToGrid w:val="0"/>
        <w:spacing w:line="440" w:lineRule="exact"/>
        <w:ind w:firstLine="460" w:firstLineChars="192"/>
        <w:rPr>
          <w:rFonts w:ascii="楷体" w:hAnsi="楷体" w:eastAsia="楷体" w:cs="楷体"/>
          <w:bCs/>
          <w:sz w:val="24"/>
          <w:szCs w:val="24"/>
        </w:rPr>
      </w:pPr>
      <w:r>
        <w:rPr>
          <w:rFonts w:hint="eastAsia" w:ascii="楷体" w:hAnsi="楷体" w:eastAsia="楷体" w:cs="楷体"/>
          <w:bCs/>
          <w:sz w:val="24"/>
          <w:szCs w:val="24"/>
        </w:rPr>
        <w:t>1、我单位经</w:t>
      </w:r>
      <w:r>
        <w:rPr>
          <w:rFonts w:hint="eastAsia" w:ascii="楷体" w:hAnsi="楷体" w:eastAsia="楷体" w:cs="楷体"/>
          <w:sz w:val="24"/>
          <w:szCs w:val="24"/>
        </w:rPr>
        <w:t>现场勘察</w:t>
      </w:r>
      <w:r>
        <w:rPr>
          <w:rFonts w:hint="eastAsia" w:ascii="楷体" w:hAnsi="楷体" w:eastAsia="楷体" w:cs="楷体"/>
          <w:bCs/>
          <w:sz w:val="24"/>
          <w:szCs w:val="24"/>
        </w:rPr>
        <w:t>和研究上述谈判文件规定的各项要求和其他文件后</w:t>
      </w:r>
      <w:r>
        <w:rPr>
          <w:rFonts w:hint="eastAsia" w:ascii="楷体" w:hAnsi="楷体" w:eastAsia="楷体" w:cs="楷体"/>
          <w:sz w:val="24"/>
          <w:szCs w:val="24"/>
        </w:rPr>
        <w:t>我方愿以人民币大写</w:t>
      </w:r>
      <w:r>
        <w:rPr>
          <w:rFonts w:hint="eastAsia" w:ascii="楷体" w:hAnsi="楷体" w:eastAsia="楷体" w:cs="楷体"/>
          <w:sz w:val="24"/>
          <w:szCs w:val="24"/>
          <w:u w:val="single"/>
        </w:rPr>
        <w:t xml:space="preserve">         万</w:t>
      </w:r>
      <w:r>
        <w:rPr>
          <w:rFonts w:hint="eastAsia" w:ascii="楷体" w:hAnsi="楷体" w:eastAsia="楷体" w:cs="楷体"/>
          <w:sz w:val="24"/>
          <w:szCs w:val="24"/>
        </w:rPr>
        <w:t>元（RMB</w:t>
      </w:r>
      <w:r>
        <w:rPr>
          <w:rFonts w:hint="eastAsia" w:ascii="楷体" w:hAnsi="楷体" w:eastAsia="楷体" w:cs="楷体"/>
          <w:sz w:val="24"/>
          <w:szCs w:val="24"/>
          <w:u w:val="single"/>
        </w:rPr>
        <w:t xml:space="preserve">￥     </w:t>
      </w:r>
      <w:r>
        <w:rPr>
          <w:rFonts w:hint="eastAsia" w:ascii="楷体" w:hAnsi="楷体" w:eastAsia="楷体" w:cs="楷体"/>
          <w:sz w:val="24"/>
          <w:szCs w:val="24"/>
        </w:rPr>
        <w:t>元）的总报价</w:t>
      </w:r>
      <w:r>
        <w:rPr>
          <w:rFonts w:hint="eastAsia" w:ascii="楷体" w:hAnsi="楷体" w:eastAsia="楷体" w:cs="楷体"/>
          <w:bCs/>
          <w:sz w:val="24"/>
          <w:szCs w:val="24"/>
        </w:rPr>
        <w:t>按上述谈判文件、合同条件、完成上述项目。</w:t>
      </w:r>
    </w:p>
    <w:p>
      <w:pPr>
        <w:pStyle w:val="9"/>
        <w:adjustRightInd w:val="0"/>
        <w:snapToGrid w:val="0"/>
        <w:spacing w:line="440" w:lineRule="exact"/>
        <w:ind w:firstLine="460" w:firstLineChars="192"/>
        <w:rPr>
          <w:rFonts w:ascii="楷体" w:hAnsi="楷体" w:eastAsia="楷体" w:cs="楷体"/>
          <w:bCs/>
          <w:sz w:val="24"/>
          <w:szCs w:val="24"/>
        </w:rPr>
      </w:pPr>
      <w:r>
        <w:rPr>
          <w:rFonts w:hint="eastAsia" w:ascii="楷体" w:hAnsi="楷体" w:eastAsia="楷体" w:cs="楷体"/>
          <w:bCs/>
          <w:sz w:val="24"/>
          <w:szCs w:val="24"/>
        </w:rPr>
        <w:t>2、一旦我方成交，我方保证在收到采购单位发出的书面通知后立即进场进行工作。</w:t>
      </w:r>
    </w:p>
    <w:p>
      <w:pPr>
        <w:spacing w:line="440" w:lineRule="exact"/>
        <w:ind w:firstLine="480" w:firstLineChars="200"/>
        <w:rPr>
          <w:rFonts w:ascii="楷体" w:hAnsi="楷体" w:eastAsia="楷体" w:cs="楷体"/>
          <w:sz w:val="24"/>
          <w:szCs w:val="24"/>
        </w:rPr>
      </w:pPr>
      <w:r>
        <w:rPr>
          <w:rFonts w:hint="eastAsia" w:ascii="楷体" w:hAnsi="楷体" w:eastAsia="楷体" w:cs="楷体"/>
          <w:sz w:val="24"/>
          <w:szCs w:val="24"/>
        </w:rPr>
        <w:t>3、我方同意按照谈判文件中规定，本响应文件将始终对我们具有约束力，并可随时被接受。如果我们成交，本响应文件在此期间之后将继续保持有效，直到合同生效。如果违反谈判文件规定，我们的保证金可被贵方没收。</w:t>
      </w:r>
    </w:p>
    <w:p>
      <w:pPr>
        <w:spacing w:line="440" w:lineRule="exact"/>
        <w:ind w:firstLine="480" w:firstLineChars="200"/>
        <w:rPr>
          <w:rFonts w:ascii="楷体" w:hAnsi="楷体" w:eastAsia="楷体" w:cs="楷体"/>
          <w:sz w:val="24"/>
          <w:szCs w:val="24"/>
        </w:rPr>
      </w:pPr>
      <w:r>
        <w:rPr>
          <w:rFonts w:hint="eastAsia" w:ascii="楷体" w:hAnsi="楷体" w:eastAsia="楷体" w:cs="楷体"/>
          <w:sz w:val="24"/>
          <w:szCs w:val="24"/>
        </w:rPr>
        <w:t>4、我们同意向贵方提供贵方可能要求的与谈判有关的任何证据或资料。</w:t>
      </w:r>
    </w:p>
    <w:p>
      <w:pPr>
        <w:spacing w:line="440" w:lineRule="exact"/>
        <w:ind w:firstLine="480" w:firstLineChars="200"/>
        <w:rPr>
          <w:rFonts w:ascii="楷体" w:hAnsi="楷体" w:eastAsia="楷体" w:cs="楷体"/>
          <w:sz w:val="24"/>
          <w:szCs w:val="24"/>
        </w:rPr>
      </w:pPr>
      <w:r>
        <w:rPr>
          <w:rFonts w:hint="eastAsia" w:ascii="楷体" w:hAnsi="楷体" w:eastAsia="楷体" w:cs="楷体"/>
          <w:sz w:val="24"/>
          <w:szCs w:val="24"/>
        </w:rPr>
        <w:t>5、如果我们成交，为执行合同，我们将按照谈判文件要求提交履约保证金。</w:t>
      </w:r>
    </w:p>
    <w:p>
      <w:pPr>
        <w:spacing w:line="440" w:lineRule="exact"/>
        <w:ind w:firstLine="480" w:firstLineChars="200"/>
        <w:rPr>
          <w:rFonts w:ascii="楷体" w:hAnsi="楷体" w:eastAsia="楷体" w:cs="楷体"/>
          <w:sz w:val="24"/>
          <w:szCs w:val="24"/>
        </w:rPr>
      </w:pPr>
      <w:r>
        <w:rPr>
          <w:rFonts w:hint="eastAsia" w:ascii="楷体" w:hAnsi="楷体" w:eastAsia="楷体" w:cs="楷体"/>
          <w:sz w:val="24"/>
          <w:szCs w:val="24"/>
        </w:rPr>
        <w:t>6、一旦我方成交，我方将按照谈判文件的规定，严格履行合同的责任和义务，并保证在谈判文件中规定的时间完成本项目。否则我们的履约保证金将被贵方没收。</w:t>
      </w:r>
    </w:p>
    <w:p>
      <w:pPr>
        <w:spacing w:line="440" w:lineRule="exact"/>
        <w:ind w:firstLine="480" w:firstLineChars="200"/>
        <w:rPr>
          <w:rFonts w:ascii="楷体" w:hAnsi="楷体" w:eastAsia="楷体" w:cs="楷体"/>
          <w:sz w:val="24"/>
          <w:szCs w:val="24"/>
        </w:rPr>
      </w:pPr>
      <w:r>
        <w:rPr>
          <w:rFonts w:hint="eastAsia" w:ascii="楷体" w:hAnsi="楷体" w:eastAsia="楷体" w:cs="楷体"/>
          <w:sz w:val="24"/>
          <w:szCs w:val="24"/>
        </w:rPr>
        <w:t>供应商名称：</w:t>
      </w:r>
      <w:r>
        <w:rPr>
          <w:rFonts w:hint="eastAsia" w:ascii="楷体" w:hAnsi="楷体" w:eastAsia="楷体" w:cs="楷体"/>
          <w:sz w:val="24"/>
          <w:szCs w:val="24"/>
          <w:u w:val="single"/>
        </w:rPr>
        <w:t>（加盖公章）</w:t>
      </w:r>
    </w:p>
    <w:p>
      <w:pPr>
        <w:spacing w:line="440" w:lineRule="exact"/>
        <w:ind w:firstLine="480" w:firstLineChars="200"/>
        <w:rPr>
          <w:rFonts w:ascii="楷体" w:hAnsi="楷体" w:eastAsia="楷体" w:cs="楷体"/>
          <w:sz w:val="24"/>
          <w:szCs w:val="24"/>
        </w:rPr>
      </w:pPr>
      <w:r>
        <w:rPr>
          <w:rFonts w:hint="eastAsia" w:ascii="楷体" w:hAnsi="楷体" w:eastAsia="楷体" w:cs="楷体"/>
          <w:sz w:val="24"/>
          <w:szCs w:val="24"/>
        </w:rPr>
        <w:t>地址：         邮编：</w:t>
      </w:r>
    </w:p>
    <w:p>
      <w:pPr>
        <w:spacing w:line="440" w:lineRule="exact"/>
        <w:ind w:firstLine="480" w:firstLineChars="200"/>
        <w:rPr>
          <w:rFonts w:ascii="楷体" w:hAnsi="楷体" w:eastAsia="楷体" w:cs="楷体"/>
          <w:sz w:val="24"/>
          <w:szCs w:val="24"/>
        </w:rPr>
      </w:pPr>
      <w:r>
        <w:rPr>
          <w:rFonts w:hint="eastAsia" w:ascii="楷体" w:hAnsi="楷体" w:eastAsia="楷体" w:cs="楷体"/>
          <w:sz w:val="24"/>
          <w:szCs w:val="24"/>
        </w:rPr>
        <w:t>电话：         传真：</w:t>
      </w:r>
    </w:p>
    <w:p>
      <w:pPr>
        <w:spacing w:line="440" w:lineRule="exact"/>
        <w:ind w:firstLine="480" w:firstLineChars="200"/>
        <w:rPr>
          <w:rFonts w:ascii="楷体" w:hAnsi="楷体" w:eastAsia="楷体" w:cs="楷体"/>
          <w:sz w:val="24"/>
          <w:szCs w:val="24"/>
          <w:u w:val="single"/>
        </w:rPr>
      </w:pPr>
      <w:r>
        <w:rPr>
          <w:rFonts w:hint="eastAsia" w:ascii="楷体" w:hAnsi="楷体" w:eastAsia="楷体" w:cs="楷体"/>
          <w:sz w:val="24"/>
          <w:szCs w:val="24"/>
        </w:rPr>
        <w:t>法定代表人或其委托受托人：（签字）</w:t>
      </w:r>
      <w:r>
        <w:rPr>
          <w:rFonts w:hint="eastAsia" w:ascii="楷体" w:hAnsi="楷体" w:eastAsia="楷体" w:cs="楷体"/>
          <w:sz w:val="24"/>
          <w:szCs w:val="24"/>
          <w:u w:val="single"/>
        </w:rPr>
        <w:t xml:space="preserve">   </w:t>
      </w:r>
    </w:p>
    <w:p>
      <w:pPr>
        <w:spacing w:line="440" w:lineRule="exact"/>
        <w:ind w:firstLine="480" w:firstLineChars="200"/>
        <w:rPr>
          <w:rFonts w:ascii="楷体" w:hAnsi="楷体" w:eastAsia="楷体" w:cs="楷体"/>
          <w:sz w:val="24"/>
          <w:szCs w:val="24"/>
        </w:rPr>
      </w:pPr>
      <w:r>
        <w:rPr>
          <w:rFonts w:hint="eastAsia" w:ascii="楷体" w:hAnsi="楷体" w:eastAsia="楷体" w:cs="楷体"/>
          <w:sz w:val="24"/>
          <w:szCs w:val="24"/>
        </w:rPr>
        <w:t>职务：</w:t>
      </w:r>
    </w:p>
    <w:p>
      <w:pPr>
        <w:spacing w:line="440" w:lineRule="exact"/>
        <w:ind w:firstLine="480" w:firstLineChars="200"/>
        <w:rPr>
          <w:rFonts w:ascii="楷体" w:hAnsi="楷体" w:eastAsia="楷体" w:cs="楷体"/>
          <w:sz w:val="24"/>
          <w:szCs w:val="24"/>
        </w:rPr>
      </w:pPr>
      <w:r>
        <w:rPr>
          <w:rFonts w:hint="eastAsia" w:ascii="楷体" w:hAnsi="楷体" w:eastAsia="楷体" w:cs="楷体"/>
          <w:sz w:val="24"/>
          <w:szCs w:val="24"/>
        </w:rPr>
        <w:t>日期：</w:t>
      </w:r>
    </w:p>
    <w:p>
      <w:pPr>
        <w:spacing w:line="400" w:lineRule="exact"/>
        <w:rPr>
          <w:rFonts w:ascii="楷体" w:hAnsi="楷体" w:eastAsia="楷体" w:cs="楷体"/>
          <w:b/>
          <w:sz w:val="32"/>
          <w:szCs w:val="32"/>
        </w:rPr>
      </w:pPr>
    </w:p>
    <w:p>
      <w:pPr>
        <w:spacing w:line="400" w:lineRule="exact"/>
        <w:jc w:val="center"/>
        <w:rPr>
          <w:rFonts w:ascii="楷体" w:hAnsi="楷体" w:eastAsia="楷体" w:cs="楷体"/>
          <w:b/>
          <w:sz w:val="32"/>
          <w:szCs w:val="32"/>
        </w:rPr>
      </w:pPr>
    </w:p>
    <w:p>
      <w:pPr>
        <w:spacing w:line="400" w:lineRule="exact"/>
        <w:jc w:val="center"/>
        <w:rPr>
          <w:rFonts w:ascii="楷体" w:hAnsi="楷体" w:eastAsia="楷体" w:cs="楷体"/>
          <w:b/>
          <w:sz w:val="32"/>
          <w:szCs w:val="32"/>
        </w:rPr>
      </w:pPr>
    </w:p>
    <w:p>
      <w:pPr>
        <w:spacing w:line="400" w:lineRule="exact"/>
        <w:jc w:val="center"/>
        <w:rPr>
          <w:rFonts w:ascii="楷体" w:hAnsi="楷体" w:eastAsia="楷体" w:cs="楷体"/>
          <w:b/>
          <w:sz w:val="32"/>
          <w:szCs w:val="32"/>
        </w:rPr>
      </w:pPr>
    </w:p>
    <w:p>
      <w:pPr>
        <w:spacing w:line="400" w:lineRule="exact"/>
        <w:jc w:val="center"/>
        <w:rPr>
          <w:rFonts w:ascii="楷体" w:hAnsi="楷体" w:eastAsia="楷体" w:cs="楷体"/>
          <w:b/>
          <w:sz w:val="32"/>
          <w:szCs w:val="32"/>
        </w:rPr>
      </w:pPr>
    </w:p>
    <w:p>
      <w:pPr>
        <w:spacing w:line="400" w:lineRule="exact"/>
        <w:jc w:val="center"/>
        <w:rPr>
          <w:rFonts w:ascii="楷体" w:hAnsi="楷体" w:eastAsia="楷体" w:cs="楷体"/>
          <w:b/>
          <w:sz w:val="32"/>
          <w:szCs w:val="32"/>
        </w:rPr>
      </w:pPr>
    </w:p>
    <w:p>
      <w:pPr>
        <w:pStyle w:val="2"/>
        <w:ind w:firstLine="420"/>
        <w:rPr>
          <w:rFonts w:ascii="楷体" w:hAnsi="楷体" w:eastAsia="楷体" w:cs="楷体"/>
        </w:rPr>
      </w:pPr>
    </w:p>
    <w:p>
      <w:pPr>
        <w:spacing w:line="360" w:lineRule="auto"/>
        <w:rPr>
          <w:rFonts w:ascii="楷体" w:hAnsi="楷体" w:eastAsia="楷体" w:cs="楷体"/>
          <w:b/>
          <w:sz w:val="32"/>
          <w:szCs w:val="32"/>
        </w:rPr>
      </w:pPr>
    </w:p>
    <w:p>
      <w:pPr>
        <w:pStyle w:val="2"/>
        <w:ind w:firstLine="420"/>
        <w:rPr>
          <w:rFonts w:ascii="楷体" w:hAnsi="楷体" w:eastAsia="楷体" w:cs="楷体"/>
        </w:rPr>
      </w:pPr>
    </w:p>
    <w:p>
      <w:pPr>
        <w:pStyle w:val="2"/>
        <w:ind w:firstLine="420"/>
        <w:rPr>
          <w:rFonts w:ascii="楷体" w:hAnsi="楷体" w:eastAsia="楷体" w:cs="楷体"/>
        </w:rPr>
      </w:pPr>
    </w:p>
    <w:p>
      <w:pPr>
        <w:widowControl/>
        <w:jc w:val="left"/>
        <w:rPr>
          <w:rFonts w:ascii="楷体" w:hAnsi="楷体" w:eastAsia="楷体" w:cs="楷体"/>
        </w:rPr>
      </w:pPr>
      <w:r>
        <w:rPr>
          <w:rFonts w:ascii="楷体" w:hAnsi="楷体" w:eastAsia="楷体" w:cs="楷体"/>
        </w:rPr>
        <w:br w:type="page"/>
      </w:r>
    </w:p>
    <w:p>
      <w:pPr>
        <w:pStyle w:val="2"/>
        <w:ind w:firstLine="420"/>
        <w:rPr>
          <w:rFonts w:ascii="楷体" w:hAnsi="楷体" w:eastAsia="楷体" w:cs="楷体"/>
        </w:rPr>
      </w:pPr>
    </w:p>
    <w:p>
      <w:pPr>
        <w:spacing w:line="440" w:lineRule="exact"/>
        <w:jc w:val="center"/>
        <w:rPr>
          <w:rFonts w:ascii="楷体" w:hAnsi="楷体" w:eastAsia="楷体" w:cs="楷体"/>
          <w:b/>
          <w:bCs/>
          <w:sz w:val="32"/>
          <w:szCs w:val="32"/>
        </w:rPr>
      </w:pPr>
      <w:r>
        <w:rPr>
          <w:rFonts w:hint="eastAsia" w:ascii="楷体" w:hAnsi="楷体" w:eastAsia="楷体" w:cs="楷体"/>
          <w:b/>
          <w:bCs/>
          <w:sz w:val="32"/>
          <w:szCs w:val="32"/>
        </w:rPr>
        <w:t>二、报价明细</w:t>
      </w:r>
    </w:p>
    <w:p>
      <w:pPr>
        <w:spacing w:line="440" w:lineRule="exact"/>
        <w:jc w:val="center"/>
        <w:rPr>
          <w:rFonts w:ascii="楷体" w:hAnsi="楷体" w:eastAsia="楷体" w:cs="楷体"/>
          <w:b/>
          <w:bCs/>
          <w:sz w:val="32"/>
          <w:szCs w:val="32"/>
        </w:rPr>
      </w:pPr>
    </w:p>
    <w:tbl>
      <w:tblPr>
        <w:tblStyle w:val="15"/>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2457"/>
        <w:gridCol w:w="2455"/>
        <w:gridCol w:w="2363"/>
        <w:gridCol w:w="245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457" w:type="dxa"/>
          </w:tcPr>
          <w:p>
            <w:pPr>
              <w:spacing w:line="440" w:lineRule="exact"/>
              <w:rPr>
                <w:rFonts w:ascii="楷体" w:hAnsi="楷体" w:eastAsia="楷体" w:cs="楷体"/>
                <w:b/>
                <w:bCs/>
                <w:sz w:val="32"/>
                <w:szCs w:val="32"/>
              </w:rPr>
            </w:pPr>
          </w:p>
        </w:tc>
        <w:tc>
          <w:tcPr>
            <w:tcW w:w="2455" w:type="dxa"/>
          </w:tcPr>
          <w:p>
            <w:pPr>
              <w:spacing w:line="440" w:lineRule="exact"/>
              <w:jc w:val="center"/>
              <w:rPr>
                <w:rFonts w:ascii="楷体" w:hAnsi="楷体" w:eastAsia="楷体" w:cs="楷体"/>
                <w:b/>
                <w:bCs/>
                <w:sz w:val="32"/>
                <w:szCs w:val="32"/>
              </w:rPr>
            </w:pPr>
            <w:r>
              <w:rPr>
                <w:rFonts w:hint="eastAsia" w:ascii="楷体" w:hAnsi="楷体" w:eastAsia="楷体" w:cs="楷体"/>
                <w:b/>
                <w:bCs/>
                <w:sz w:val="32"/>
                <w:szCs w:val="32"/>
              </w:rPr>
              <w:t>数量</w:t>
            </w:r>
          </w:p>
        </w:tc>
        <w:tc>
          <w:tcPr>
            <w:tcW w:w="2363" w:type="dxa"/>
          </w:tcPr>
          <w:p>
            <w:pPr>
              <w:spacing w:line="440" w:lineRule="exact"/>
              <w:jc w:val="center"/>
              <w:rPr>
                <w:rFonts w:ascii="楷体" w:hAnsi="楷体" w:eastAsia="楷体" w:cs="楷体"/>
                <w:b/>
                <w:bCs/>
                <w:sz w:val="32"/>
                <w:szCs w:val="32"/>
              </w:rPr>
            </w:pPr>
            <w:r>
              <w:rPr>
                <w:rFonts w:hint="eastAsia" w:ascii="楷体" w:hAnsi="楷体" w:eastAsia="楷体" w:cs="楷体"/>
                <w:b/>
                <w:bCs/>
                <w:sz w:val="32"/>
                <w:szCs w:val="32"/>
              </w:rPr>
              <w:t>单价（元）</w:t>
            </w:r>
          </w:p>
        </w:tc>
        <w:tc>
          <w:tcPr>
            <w:tcW w:w="2455" w:type="dxa"/>
          </w:tcPr>
          <w:p>
            <w:pPr>
              <w:spacing w:line="440" w:lineRule="exact"/>
              <w:jc w:val="center"/>
              <w:rPr>
                <w:rFonts w:ascii="楷体" w:hAnsi="楷体" w:eastAsia="楷体" w:cs="楷体"/>
                <w:b/>
                <w:bCs/>
                <w:sz w:val="32"/>
                <w:szCs w:val="32"/>
              </w:rPr>
            </w:pPr>
            <w:r>
              <w:rPr>
                <w:rFonts w:hint="eastAsia" w:ascii="楷体" w:hAnsi="楷体" w:eastAsia="楷体" w:cs="楷体"/>
                <w:b/>
                <w:bCs/>
                <w:sz w:val="32"/>
                <w:szCs w:val="32"/>
              </w:rPr>
              <w:t>金额（元）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457" w:type="dxa"/>
          </w:tcPr>
          <w:p>
            <w:pPr>
              <w:spacing w:line="440" w:lineRule="exact"/>
              <w:jc w:val="center"/>
              <w:rPr>
                <w:rFonts w:ascii="楷体" w:hAnsi="楷体" w:eastAsia="楷体" w:cs="楷体"/>
                <w:b/>
                <w:bCs/>
                <w:sz w:val="32"/>
                <w:szCs w:val="32"/>
              </w:rPr>
            </w:pPr>
            <w:r>
              <w:rPr>
                <w:rFonts w:hint="eastAsia" w:ascii="楷体" w:hAnsi="楷体" w:eastAsia="楷体" w:cs="楷体"/>
                <w:b/>
                <w:bCs/>
                <w:sz w:val="32"/>
                <w:szCs w:val="32"/>
              </w:rPr>
              <w:t xml:space="preserve">通 </w:t>
            </w:r>
            <w:r>
              <w:rPr>
                <w:rFonts w:ascii="楷体" w:hAnsi="楷体" w:eastAsia="楷体" w:cs="楷体"/>
                <w:b/>
                <w:bCs/>
                <w:sz w:val="32"/>
                <w:szCs w:val="32"/>
              </w:rPr>
              <w:t xml:space="preserve"> </w:t>
            </w:r>
            <w:r>
              <w:rPr>
                <w:rFonts w:hint="eastAsia" w:ascii="楷体" w:hAnsi="楷体" w:eastAsia="楷体" w:cs="楷体"/>
                <w:b/>
                <w:bCs/>
                <w:sz w:val="32"/>
                <w:szCs w:val="32"/>
              </w:rPr>
              <w:t>道</w:t>
            </w:r>
          </w:p>
        </w:tc>
        <w:tc>
          <w:tcPr>
            <w:tcW w:w="2455" w:type="dxa"/>
          </w:tcPr>
          <w:p>
            <w:pPr>
              <w:spacing w:line="440" w:lineRule="exact"/>
              <w:jc w:val="center"/>
              <w:rPr>
                <w:rFonts w:ascii="楷体" w:hAnsi="楷体" w:eastAsia="楷体" w:cs="楷体"/>
                <w:b/>
                <w:bCs/>
                <w:sz w:val="32"/>
                <w:szCs w:val="32"/>
              </w:rPr>
            </w:pPr>
            <w:r>
              <w:rPr>
                <w:rFonts w:ascii="楷体" w:hAnsi="楷体" w:eastAsia="楷体" w:cs="楷体"/>
                <w:b/>
                <w:bCs/>
                <w:sz w:val="32"/>
                <w:szCs w:val="32"/>
              </w:rPr>
              <w:t>2</w:t>
            </w:r>
          </w:p>
        </w:tc>
        <w:tc>
          <w:tcPr>
            <w:tcW w:w="2363" w:type="dxa"/>
          </w:tcPr>
          <w:p>
            <w:pPr>
              <w:spacing w:line="440" w:lineRule="exact"/>
              <w:jc w:val="right"/>
              <w:rPr>
                <w:rFonts w:ascii="楷体" w:hAnsi="楷体" w:eastAsia="楷体" w:cs="楷体"/>
                <w:b/>
                <w:bCs/>
                <w:sz w:val="32"/>
                <w:szCs w:val="32"/>
              </w:rPr>
            </w:pPr>
          </w:p>
        </w:tc>
        <w:tc>
          <w:tcPr>
            <w:tcW w:w="2455" w:type="dxa"/>
          </w:tcPr>
          <w:p>
            <w:pPr>
              <w:spacing w:line="440" w:lineRule="exact"/>
              <w:jc w:val="right"/>
              <w:rPr>
                <w:rFonts w:ascii="楷体" w:hAnsi="楷体" w:eastAsia="楷体" w:cs="楷体"/>
                <w:b/>
                <w:bCs/>
                <w:sz w:val="32"/>
                <w:szCs w:val="32"/>
              </w:rPr>
            </w:pPr>
          </w:p>
        </w:tc>
      </w:tr>
    </w:tbl>
    <w:p>
      <w:pPr>
        <w:spacing w:line="440" w:lineRule="exact"/>
        <w:ind w:firstLine="482" w:firstLineChars="150"/>
        <w:rPr>
          <w:rFonts w:ascii="楷体" w:hAnsi="楷体" w:eastAsia="楷体" w:cs="楷体"/>
          <w:b/>
          <w:bCs/>
          <w:sz w:val="32"/>
          <w:szCs w:val="32"/>
        </w:rPr>
      </w:pPr>
    </w:p>
    <w:p>
      <w:pPr>
        <w:spacing w:line="440" w:lineRule="exact"/>
        <w:ind w:firstLine="482" w:firstLineChars="150"/>
        <w:rPr>
          <w:rFonts w:ascii="楷体" w:hAnsi="楷体" w:eastAsia="楷体" w:cs="楷体"/>
          <w:b/>
          <w:bCs/>
          <w:sz w:val="32"/>
          <w:szCs w:val="32"/>
        </w:rPr>
      </w:pPr>
    </w:p>
    <w:p>
      <w:pPr>
        <w:spacing w:line="440" w:lineRule="exact"/>
        <w:ind w:firstLine="482" w:firstLineChars="150"/>
        <w:rPr>
          <w:rFonts w:ascii="楷体" w:hAnsi="楷体" w:eastAsia="楷体" w:cs="楷体"/>
          <w:b/>
          <w:bCs/>
          <w:sz w:val="32"/>
          <w:szCs w:val="32"/>
        </w:rPr>
      </w:pPr>
    </w:p>
    <w:p>
      <w:pPr>
        <w:spacing w:line="440" w:lineRule="exact"/>
        <w:ind w:firstLine="482" w:firstLineChars="150"/>
        <w:rPr>
          <w:rFonts w:ascii="楷体" w:hAnsi="楷体" w:eastAsia="楷体" w:cs="楷体"/>
          <w:b/>
          <w:bCs/>
          <w:sz w:val="32"/>
          <w:szCs w:val="32"/>
        </w:rPr>
      </w:pPr>
    </w:p>
    <w:p>
      <w:pPr>
        <w:spacing w:line="440" w:lineRule="exact"/>
        <w:ind w:firstLine="482" w:firstLineChars="150"/>
        <w:rPr>
          <w:rFonts w:ascii="楷体" w:hAnsi="楷体" w:eastAsia="楷体" w:cs="楷体"/>
          <w:b/>
          <w:bCs/>
          <w:sz w:val="32"/>
          <w:szCs w:val="32"/>
        </w:rPr>
      </w:pPr>
    </w:p>
    <w:p>
      <w:pPr>
        <w:spacing w:line="440" w:lineRule="exact"/>
        <w:ind w:firstLine="482" w:firstLineChars="150"/>
        <w:rPr>
          <w:rFonts w:ascii="楷体" w:hAnsi="楷体" w:eastAsia="楷体" w:cs="楷体"/>
          <w:b/>
          <w:bCs/>
          <w:sz w:val="32"/>
          <w:szCs w:val="32"/>
        </w:rPr>
      </w:pPr>
    </w:p>
    <w:p>
      <w:pPr>
        <w:spacing w:line="440" w:lineRule="exact"/>
        <w:rPr>
          <w:rFonts w:ascii="楷体" w:hAnsi="楷体" w:eastAsia="楷体" w:cs="楷体"/>
          <w:b/>
          <w:bCs/>
          <w:sz w:val="32"/>
          <w:szCs w:val="32"/>
        </w:rPr>
      </w:pPr>
      <w:r>
        <w:rPr>
          <w:rFonts w:hint="eastAsia" w:ascii="楷体" w:hAnsi="楷体" w:eastAsia="楷体" w:cs="楷体"/>
          <w:b/>
          <w:bCs/>
          <w:sz w:val="32"/>
          <w:szCs w:val="32"/>
        </w:rPr>
        <w:t>三、服务承诺</w:t>
      </w:r>
    </w:p>
    <w:p>
      <w:pPr>
        <w:pStyle w:val="9"/>
        <w:spacing w:line="288" w:lineRule="auto"/>
        <w:ind w:firstLine="480" w:firstLineChars="200"/>
        <w:rPr>
          <w:rFonts w:ascii="楷体" w:hAnsi="楷体" w:eastAsia="楷体" w:cs="楷体"/>
          <w:szCs w:val="24"/>
        </w:rPr>
      </w:pPr>
      <w:r>
        <w:rPr>
          <w:rFonts w:hint="eastAsia" w:ascii="楷体" w:hAnsi="楷体" w:eastAsia="楷体" w:cs="楷体"/>
          <w:sz w:val="24"/>
        </w:rPr>
        <w:t>（格式由供应商自定、加盖供应商公章。）</w:t>
      </w:r>
    </w:p>
    <w:p>
      <w:pPr>
        <w:spacing w:line="440" w:lineRule="exact"/>
        <w:ind w:firstLine="482" w:firstLineChars="150"/>
        <w:rPr>
          <w:rFonts w:ascii="楷体" w:hAnsi="楷体" w:eastAsia="楷体" w:cs="楷体"/>
          <w:b/>
          <w:bCs/>
          <w:sz w:val="32"/>
          <w:szCs w:val="32"/>
        </w:rPr>
      </w:pPr>
    </w:p>
    <w:p>
      <w:pPr>
        <w:spacing w:line="440" w:lineRule="exact"/>
        <w:ind w:firstLine="482" w:firstLineChars="150"/>
        <w:rPr>
          <w:rFonts w:ascii="楷体" w:hAnsi="楷体" w:eastAsia="楷体" w:cs="楷体"/>
          <w:b/>
          <w:bCs/>
          <w:sz w:val="32"/>
          <w:szCs w:val="32"/>
        </w:rPr>
      </w:pPr>
    </w:p>
    <w:p>
      <w:pPr>
        <w:spacing w:line="440" w:lineRule="exact"/>
        <w:rPr>
          <w:rFonts w:ascii="楷体" w:hAnsi="楷体" w:eastAsia="楷体" w:cs="楷体"/>
          <w:b/>
          <w:bCs/>
          <w:sz w:val="32"/>
          <w:szCs w:val="32"/>
        </w:rPr>
      </w:pPr>
      <w:r>
        <w:rPr>
          <w:rFonts w:hint="eastAsia" w:ascii="楷体" w:hAnsi="楷体" w:eastAsia="楷体" w:cs="楷体"/>
          <w:b/>
          <w:bCs/>
          <w:sz w:val="32"/>
          <w:szCs w:val="32"/>
        </w:rPr>
        <w:t>四、供应商资格审查资料</w:t>
      </w:r>
    </w:p>
    <w:p>
      <w:pPr>
        <w:widowControl/>
        <w:spacing w:line="520" w:lineRule="exact"/>
        <w:ind w:firstLine="960" w:firstLineChars="400"/>
        <w:jc w:val="center"/>
        <w:rPr>
          <w:rFonts w:ascii="楷体" w:hAnsi="楷体" w:eastAsia="楷体" w:cs="楷体"/>
          <w:bCs/>
          <w:sz w:val="32"/>
        </w:rPr>
      </w:pPr>
      <w:r>
        <w:rPr>
          <w:rFonts w:hint="eastAsia" w:ascii="楷体" w:hAnsi="楷体" w:eastAsia="楷体" w:cs="楷体"/>
          <w:sz w:val="24"/>
        </w:rPr>
        <w:t>（格式由供应商自定，加盖供应商公章。）</w:t>
      </w:r>
    </w:p>
    <w:p>
      <w:pPr>
        <w:spacing w:line="440" w:lineRule="exact"/>
        <w:jc w:val="center"/>
        <w:rPr>
          <w:rFonts w:ascii="楷体" w:hAnsi="楷体" w:eastAsia="楷体" w:cs="楷体"/>
          <w:sz w:val="24"/>
        </w:rPr>
      </w:pPr>
    </w:p>
    <w:p>
      <w:pPr>
        <w:pStyle w:val="2"/>
        <w:ind w:firstLine="643"/>
        <w:rPr>
          <w:rFonts w:ascii="楷体" w:hAnsi="楷体" w:eastAsia="楷体" w:cs="楷体"/>
          <w:b/>
          <w:sz w:val="32"/>
          <w:szCs w:val="32"/>
          <w:lang w:val="zh-CN"/>
        </w:rPr>
      </w:pPr>
    </w:p>
    <w:p>
      <w:pPr>
        <w:pStyle w:val="2"/>
        <w:ind w:firstLine="643"/>
        <w:rPr>
          <w:rFonts w:ascii="楷体" w:hAnsi="楷体" w:eastAsia="楷体" w:cs="楷体"/>
          <w:b/>
          <w:sz w:val="32"/>
          <w:szCs w:val="32"/>
          <w:lang w:val="zh-CN"/>
        </w:rPr>
      </w:pPr>
    </w:p>
    <w:p>
      <w:pPr>
        <w:pStyle w:val="9"/>
        <w:spacing w:line="440" w:lineRule="exact"/>
        <w:jc w:val="center"/>
        <w:rPr>
          <w:rFonts w:ascii="楷体" w:hAnsi="楷体" w:eastAsia="楷体" w:cs="楷体"/>
          <w:b/>
          <w:sz w:val="32"/>
          <w:szCs w:val="32"/>
        </w:rPr>
      </w:pPr>
    </w:p>
    <w:p>
      <w:pPr>
        <w:pStyle w:val="2"/>
        <w:ind w:firstLine="0" w:firstLineChars="0"/>
        <w:rPr>
          <w:rFonts w:ascii="楷体" w:hAnsi="楷体" w:eastAsia="楷体" w:cs="楷体"/>
          <w:lang w:val="zh-CN"/>
        </w:rPr>
      </w:pPr>
    </w:p>
    <w:p>
      <w:pPr>
        <w:pStyle w:val="2"/>
        <w:ind w:firstLine="0" w:firstLineChars="0"/>
        <w:rPr>
          <w:rFonts w:ascii="楷体" w:hAnsi="楷体" w:eastAsia="楷体" w:cs="楷体"/>
          <w:lang w:val="zh-CN"/>
        </w:rPr>
      </w:pPr>
    </w:p>
    <w:p>
      <w:pPr>
        <w:pStyle w:val="2"/>
        <w:ind w:firstLine="0" w:firstLineChars="0"/>
        <w:rPr>
          <w:rFonts w:ascii="楷体" w:hAnsi="楷体" w:eastAsia="楷体" w:cs="楷体"/>
          <w:lang w:val="zh-CN"/>
        </w:rPr>
      </w:pPr>
    </w:p>
    <w:p>
      <w:pPr>
        <w:autoSpaceDE w:val="0"/>
        <w:autoSpaceDN w:val="0"/>
        <w:adjustRightInd w:val="0"/>
        <w:spacing w:line="360" w:lineRule="auto"/>
        <w:rPr>
          <w:rFonts w:ascii="楷体" w:hAnsi="楷体" w:eastAsia="楷体" w:cs="楷体"/>
          <w:b/>
          <w:sz w:val="28"/>
          <w:szCs w:val="28"/>
          <w:lang w:val="zh-CN"/>
        </w:rPr>
      </w:pPr>
    </w:p>
    <w:p>
      <w:pPr>
        <w:autoSpaceDE w:val="0"/>
        <w:autoSpaceDN w:val="0"/>
        <w:adjustRightInd w:val="0"/>
        <w:spacing w:line="360" w:lineRule="auto"/>
        <w:rPr>
          <w:rFonts w:ascii="楷体" w:hAnsi="楷体" w:eastAsia="楷体" w:cs="楷体"/>
          <w:b/>
          <w:sz w:val="28"/>
          <w:szCs w:val="28"/>
          <w:lang w:val="zh-CN"/>
        </w:rPr>
      </w:pPr>
    </w:p>
    <w:p>
      <w:pPr>
        <w:autoSpaceDE w:val="0"/>
        <w:autoSpaceDN w:val="0"/>
        <w:adjustRightInd w:val="0"/>
        <w:spacing w:line="360" w:lineRule="auto"/>
        <w:rPr>
          <w:rFonts w:ascii="楷体" w:hAnsi="楷体" w:eastAsia="楷体" w:cs="楷体"/>
          <w:b/>
          <w:sz w:val="28"/>
          <w:szCs w:val="28"/>
          <w:lang w:val="zh-CN"/>
        </w:rPr>
      </w:pPr>
    </w:p>
    <w:p>
      <w:pPr>
        <w:autoSpaceDE w:val="0"/>
        <w:autoSpaceDN w:val="0"/>
        <w:adjustRightInd w:val="0"/>
        <w:spacing w:line="360" w:lineRule="auto"/>
        <w:rPr>
          <w:rFonts w:ascii="楷体" w:hAnsi="楷体" w:eastAsia="楷体" w:cs="楷体"/>
          <w:b/>
          <w:sz w:val="28"/>
          <w:szCs w:val="28"/>
          <w:lang w:val="zh-CN"/>
        </w:rPr>
      </w:pPr>
    </w:p>
    <w:p>
      <w:pPr>
        <w:widowControl/>
        <w:jc w:val="left"/>
        <w:rPr>
          <w:rFonts w:ascii="楷体" w:hAnsi="楷体" w:eastAsia="楷体" w:cs="楷体"/>
          <w:b/>
          <w:sz w:val="28"/>
          <w:szCs w:val="28"/>
          <w:lang w:val="zh-CN"/>
        </w:rPr>
      </w:pPr>
      <w:r>
        <w:rPr>
          <w:rFonts w:ascii="楷体" w:hAnsi="楷体" w:eastAsia="楷体" w:cs="楷体"/>
          <w:b/>
          <w:sz w:val="28"/>
          <w:szCs w:val="28"/>
          <w:lang w:val="zh-CN"/>
        </w:rPr>
        <w:br w:type="page"/>
      </w:r>
    </w:p>
    <w:p>
      <w:pPr>
        <w:autoSpaceDE w:val="0"/>
        <w:autoSpaceDN w:val="0"/>
        <w:adjustRightInd w:val="0"/>
        <w:spacing w:line="360" w:lineRule="auto"/>
        <w:rPr>
          <w:rFonts w:ascii="楷体" w:hAnsi="楷体" w:eastAsia="楷体" w:cs="楷体"/>
          <w:b/>
          <w:sz w:val="28"/>
          <w:szCs w:val="28"/>
        </w:rPr>
      </w:pPr>
      <w:r>
        <w:rPr>
          <w:rFonts w:hint="eastAsia" w:ascii="楷体" w:hAnsi="楷体" w:eastAsia="楷体" w:cs="楷体"/>
          <w:b/>
          <w:sz w:val="28"/>
          <w:szCs w:val="28"/>
          <w:lang w:val="zh-CN"/>
        </w:rPr>
        <w:t>示范格式一</w:t>
      </w:r>
    </w:p>
    <w:p>
      <w:pPr>
        <w:autoSpaceDE w:val="0"/>
        <w:autoSpaceDN w:val="0"/>
        <w:adjustRightInd w:val="0"/>
        <w:spacing w:line="360" w:lineRule="auto"/>
        <w:jc w:val="center"/>
        <w:rPr>
          <w:rFonts w:ascii="楷体" w:hAnsi="楷体" w:eastAsia="楷体" w:cs="楷体"/>
          <w:b/>
          <w:sz w:val="28"/>
          <w:szCs w:val="28"/>
          <w:lang w:val="zh-CN"/>
        </w:rPr>
      </w:pPr>
      <w:r>
        <w:rPr>
          <w:rFonts w:hint="eastAsia" w:ascii="楷体" w:hAnsi="楷体" w:eastAsia="楷体" w:cs="楷体"/>
          <w:b/>
          <w:sz w:val="28"/>
          <w:szCs w:val="28"/>
          <w:lang w:val="zh-CN"/>
        </w:rPr>
        <w:t>法定代表人资格证明</w:t>
      </w:r>
    </w:p>
    <w:p>
      <w:pPr>
        <w:autoSpaceDE w:val="0"/>
        <w:autoSpaceDN w:val="0"/>
        <w:adjustRightInd w:val="0"/>
        <w:spacing w:line="360" w:lineRule="auto"/>
        <w:rPr>
          <w:rFonts w:ascii="楷体" w:hAnsi="楷体" w:eastAsia="楷体" w:cs="楷体"/>
          <w:sz w:val="24"/>
          <w:szCs w:val="24"/>
          <w:lang w:val="zh-CN"/>
        </w:rPr>
      </w:pPr>
    </w:p>
    <w:p>
      <w:pPr>
        <w:autoSpaceDE w:val="0"/>
        <w:autoSpaceDN w:val="0"/>
        <w:adjustRightInd w:val="0"/>
        <w:spacing w:line="360" w:lineRule="auto"/>
        <w:rPr>
          <w:rFonts w:ascii="楷体" w:hAnsi="楷体" w:eastAsia="楷体" w:cs="楷体"/>
          <w:sz w:val="24"/>
          <w:szCs w:val="24"/>
          <w:lang w:val="zh-CN"/>
        </w:rPr>
      </w:pPr>
      <w:r>
        <w:rPr>
          <w:rFonts w:hint="eastAsia" w:ascii="楷体" w:hAnsi="楷体" w:eastAsia="楷体" w:cs="楷体"/>
          <w:sz w:val="24"/>
          <w:szCs w:val="24"/>
          <w:lang w:val="zh-CN"/>
        </w:rPr>
        <w:t>供应商单位名称：</w:t>
      </w:r>
    </w:p>
    <w:p>
      <w:pPr>
        <w:autoSpaceDE w:val="0"/>
        <w:autoSpaceDN w:val="0"/>
        <w:adjustRightInd w:val="0"/>
        <w:spacing w:line="360" w:lineRule="auto"/>
        <w:rPr>
          <w:rFonts w:ascii="楷体" w:hAnsi="楷体" w:eastAsia="楷体" w:cs="楷体"/>
          <w:sz w:val="24"/>
          <w:szCs w:val="24"/>
          <w:lang w:val="zh-CN"/>
        </w:rPr>
      </w:pPr>
      <w:r>
        <w:rPr>
          <w:rFonts w:hint="eastAsia" w:ascii="楷体" w:hAnsi="楷体" w:eastAsia="楷体" w:cs="楷体"/>
          <w:sz w:val="24"/>
          <w:szCs w:val="24"/>
          <w:lang w:val="zh-CN"/>
        </w:rPr>
        <w:t>供应商地址：</w:t>
      </w:r>
    </w:p>
    <w:p>
      <w:pPr>
        <w:autoSpaceDE w:val="0"/>
        <w:autoSpaceDN w:val="0"/>
        <w:adjustRightInd w:val="0"/>
        <w:spacing w:line="360" w:lineRule="auto"/>
        <w:ind w:firstLine="280"/>
        <w:rPr>
          <w:rFonts w:ascii="楷体" w:hAnsi="楷体" w:eastAsia="楷体" w:cs="楷体"/>
          <w:b/>
          <w:sz w:val="24"/>
          <w:szCs w:val="24"/>
        </w:rPr>
      </w:pPr>
      <w:r>
        <w:rPr>
          <w:rFonts w:hint="eastAsia" w:ascii="楷体" w:hAnsi="楷体" w:eastAsia="楷体" w:cs="楷体"/>
          <w:sz w:val="24"/>
          <w:szCs w:val="24"/>
          <w:lang w:val="zh-CN"/>
        </w:rPr>
        <w:t xml:space="preserve">姓名：   </w:t>
      </w:r>
      <w:r>
        <w:rPr>
          <w:rFonts w:hint="eastAsia" w:ascii="楷体" w:hAnsi="楷体" w:eastAsia="楷体" w:cs="楷体"/>
          <w:sz w:val="24"/>
          <w:szCs w:val="24"/>
        </w:rPr>
        <w:t xml:space="preserve">   </w:t>
      </w:r>
      <w:r>
        <w:rPr>
          <w:rFonts w:hint="eastAsia" w:ascii="楷体" w:hAnsi="楷体" w:eastAsia="楷体" w:cs="楷体"/>
          <w:sz w:val="24"/>
          <w:szCs w:val="24"/>
          <w:lang w:val="zh-CN"/>
        </w:rPr>
        <w:t xml:space="preserve">性别： </w:t>
      </w:r>
      <w:r>
        <w:rPr>
          <w:rFonts w:hint="eastAsia" w:ascii="楷体" w:hAnsi="楷体" w:eastAsia="楷体" w:cs="楷体"/>
          <w:sz w:val="24"/>
          <w:szCs w:val="24"/>
        </w:rPr>
        <w:t xml:space="preserve">    </w:t>
      </w:r>
      <w:r>
        <w:rPr>
          <w:rFonts w:hint="eastAsia" w:ascii="楷体" w:hAnsi="楷体" w:eastAsia="楷体" w:cs="楷体"/>
          <w:sz w:val="24"/>
          <w:szCs w:val="24"/>
          <w:lang w:val="zh-CN"/>
        </w:rPr>
        <w:t xml:space="preserve">年龄： </w:t>
      </w:r>
      <w:r>
        <w:rPr>
          <w:rFonts w:hint="eastAsia" w:ascii="楷体" w:hAnsi="楷体" w:eastAsia="楷体" w:cs="楷体"/>
          <w:sz w:val="24"/>
          <w:szCs w:val="24"/>
        </w:rPr>
        <w:t xml:space="preserve">    </w:t>
      </w:r>
      <w:r>
        <w:rPr>
          <w:rFonts w:hint="eastAsia" w:ascii="楷体" w:hAnsi="楷体" w:eastAsia="楷体" w:cs="楷体"/>
          <w:sz w:val="24"/>
          <w:szCs w:val="24"/>
          <w:lang w:val="zh-CN"/>
        </w:rPr>
        <w:t xml:space="preserve"> 职务</w:t>
      </w:r>
      <w:r>
        <w:rPr>
          <w:rFonts w:hint="eastAsia" w:ascii="楷体" w:hAnsi="楷体" w:eastAsia="楷体" w:cs="楷体"/>
          <w:sz w:val="24"/>
          <w:szCs w:val="24"/>
          <w:u w:val="single"/>
          <w:lang w:val="zh-CN"/>
        </w:rPr>
        <w:t>：</w:t>
      </w:r>
      <w:r>
        <w:rPr>
          <w:rFonts w:hint="eastAsia" w:ascii="楷体" w:hAnsi="楷体" w:eastAsia="楷体" w:cs="楷体"/>
          <w:sz w:val="24"/>
          <w:szCs w:val="24"/>
          <w:u w:val="single"/>
        </w:rPr>
        <w:t xml:space="preserve">    </w:t>
      </w:r>
      <w:r>
        <w:rPr>
          <w:rFonts w:hint="eastAsia" w:ascii="楷体" w:hAnsi="楷体" w:eastAsia="楷体" w:cs="楷体"/>
          <w:sz w:val="24"/>
          <w:szCs w:val="24"/>
          <w:u w:val="single"/>
          <w:lang w:val="zh-CN"/>
        </w:rPr>
        <w:t>系                 （供应商名称）</w:t>
      </w:r>
      <w:r>
        <w:rPr>
          <w:rFonts w:hint="eastAsia" w:ascii="楷体" w:hAnsi="楷体" w:eastAsia="楷体" w:cs="楷体"/>
          <w:sz w:val="24"/>
          <w:szCs w:val="24"/>
          <w:lang w:val="zh-CN"/>
        </w:rPr>
        <w:t>的法</w:t>
      </w:r>
      <w:r>
        <w:rPr>
          <w:rFonts w:hint="eastAsia" w:ascii="楷体" w:hAnsi="楷体" w:eastAsia="楷体" w:cs="楷体"/>
          <w:sz w:val="24"/>
          <w:szCs w:val="24"/>
        </w:rPr>
        <w:t>定代表人。为参与</w:t>
      </w:r>
      <w:r>
        <w:rPr>
          <w:rFonts w:hint="eastAsia" w:ascii="楷体" w:hAnsi="楷体" w:eastAsia="楷体" w:cs="楷体"/>
          <w:sz w:val="24"/>
          <w:szCs w:val="24"/>
          <w:u w:val="single"/>
        </w:rPr>
        <w:t xml:space="preserve">                  </w:t>
      </w:r>
      <w:r>
        <w:rPr>
          <w:rFonts w:hint="eastAsia" w:ascii="楷体" w:hAnsi="楷体" w:eastAsia="楷体" w:cs="楷体"/>
          <w:sz w:val="24"/>
          <w:szCs w:val="24"/>
        </w:rPr>
        <w:t>，签署上述项目的报价文件、进行报价、签署合同和处理与之有关</w:t>
      </w:r>
      <w:r>
        <w:rPr>
          <w:rFonts w:hint="eastAsia" w:ascii="楷体" w:hAnsi="楷体" w:eastAsia="楷体" w:cs="楷体"/>
          <w:sz w:val="24"/>
          <w:szCs w:val="24"/>
          <w:lang w:val="zh-CN"/>
        </w:rPr>
        <w:t>的一切事务。</w:t>
      </w:r>
    </w:p>
    <w:p>
      <w:pPr>
        <w:spacing w:line="360" w:lineRule="auto"/>
        <w:ind w:firstLine="480" w:firstLineChars="200"/>
        <w:rPr>
          <w:rFonts w:ascii="楷体" w:hAnsi="楷体" w:eastAsia="楷体" w:cs="楷体"/>
          <w:sz w:val="24"/>
          <w:szCs w:val="24"/>
          <w:lang w:val="zh-CN"/>
        </w:rPr>
      </w:pPr>
    </w:p>
    <w:p>
      <w:pPr>
        <w:autoSpaceDE w:val="0"/>
        <w:autoSpaceDN w:val="0"/>
        <w:adjustRightInd w:val="0"/>
        <w:spacing w:line="360" w:lineRule="auto"/>
        <w:ind w:firstLine="280"/>
        <w:rPr>
          <w:rFonts w:ascii="楷体" w:hAnsi="楷体" w:eastAsia="楷体" w:cs="楷体"/>
          <w:sz w:val="24"/>
          <w:szCs w:val="24"/>
          <w:lang w:val="zh-CN"/>
        </w:rPr>
      </w:pPr>
      <w:r>
        <w:rPr>
          <w:rFonts w:hint="eastAsia" w:ascii="楷体" w:hAnsi="楷体" w:eastAsia="楷体" w:cs="楷体"/>
          <w:sz w:val="24"/>
          <w:szCs w:val="24"/>
          <w:lang w:val="zh-CN"/>
        </w:rPr>
        <w:t>特此证明。</w:t>
      </w:r>
    </w:p>
    <w:p>
      <w:pPr>
        <w:autoSpaceDE w:val="0"/>
        <w:autoSpaceDN w:val="0"/>
        <w:adjustRightInd w:val="0"/>
        <w:spacing w:line="360" w:lineRule="auto"/>
        <w:ind w:firstLine="280"/>
        <w:rPr>
          <w:rFonts w:ascii="楷体" w:hAnsi="楷体" w:eastAsia="楷体" w:cs="楷体"/>
          <w:sz w:val="24"/>
          <w:szCs w:val="24"/>
          <w:lang w:val="zh-CN"/>
        </w:rPr>
      </w:pPr>
    </w:p>
    <w:p>
      <w:pPr>
        <w:autoSpaceDE w:val="0"/>
        <w:autoSpaceDN w:val="0"/>
        <w:adjustRightInd w:val="0"/>
        <w:spacing w:line="360" w:lineRule="auto"/>
        <w:ind w:firstLine="3840" w:firstLineChars="1600"/>
        <w:rPr>
          <w:rFonts w:ascii="楷体" w:hAnsi="楷体" w:eastAsia="楷体" w:cs="楷体"/>
          <w:sz w:val="24"/>
          <w:szCs w:val="24"/>
          <w:lang w:val="zh-CN"/>
        </w:rPr>
      </w:pPr>
      <w:r>
        <w:rPr>
          <w:rFonts w:hint="eastAsia" w:ascii="楷体" w:hAnsi="楷体" w:eastAsia="楷体" w:cs="楷体"/>
          <w:sz w:val="24"/>
          <w:szCs w:val="24"/>
          <w:lang w:val="zh-CN"/>
        </w:rPr>
        <w:t>供应商： (盖单位公章)</w:t>
      </w:r>
    </w:p>
    <w:p>
      <w:pPr>
        <w:autoSpaceDE w:val="0"/>
        <w:autoSpaceDN w:val="0"/>
        <w:adjustRightInd w:val="0"/>
        <w:spacing w:line="360" w:lineRule="auto"/>
        <w:rPr>
          <w:rFonts w:ascii="楷体" w:hAnsi="楷体" w:eastAsia="楷体" w:cs="楷体"/>
          <w:sz w:val="24"/>
          <w:szCs w:val="24"/>
          <w:lang w:val="zh-CN"/>
        </w:rPr>
      </w:pPr>
      <w:r>
        <w:rPr>
          <w:rFonts w:hint="eastAsia" w:ascii="楷体" w:hAnsi="楷体" w:eastAsia="楷体" w:cs="楷体"/>
          <w:sz w:val="24"/>
          <w:szCs w:val="24"/>
          <w:lang w:val="zh-CN"/>
        </w:rPr>
        <w:t xml:space="preserve">                                日期：</w:t>
      </w:r>
      <w:r>
        <w:rPr>
          <w:rFonts w:hint="eastAsia" w:ascii="楷体" w:hAnsi="楷体" w:eastAsia="楷体" w:cs="楷体"/>
          <w:sz w:val="24"/>
          <w:szCs w:val="24"/>
        </w:rPr>
        <w:t xml:space="preserve">    </w:t>
      </w:r>
      <w:r>
        <w:rPr>
          <w:rFonts w:hint="eastAsia" w:ascii="楷体" w:hAnsi="楷体" w:eastAsia="楷体" w:cs="楷体"/>
          <w:sz w:val="24"/>
          <w:szCs w:val="24"/>
          <w:lang w:val="zh-CN"/>
        </w:rPr>
        <w:t xml:space="preserve">年 </w:t>
      </w:r>
      <w:r>
        <w:rPr>
          <w:rFonts w:hint="eastAsia" w:ascii="楷体" w:hAnsi="楷体" w:eastAsia="楷体" w:cs="楷体"/>
          <w:sz w:val="24"/>
          <w:szCs w:val="24"/>
        </w:rPr>
        <w:t xml:space="preserve">  </w:t>
      </w:r>
      <w:r>
        <w:rPr>
          <w:rFonts w:hint="eastAsia" w:ascii="楷体" w:hAnsi="楷体" w:eastAsia="楷体" w:cs="楷体"/>
          <w:sz w:val="24"/>
          <w:szCs w:val="24"/>
          <w:lang w:val="zh-CN"/>
        </w:rPr>
        <w:t>月</w:t>
      </w:r>
      <w:r>
        <w:rPr>
          <w:rFonts w:hint="eastAsia" w:ascii="楷体" w:hAnsi="楷体" w:eastAsia="楷体" w:cs="楷体"/>
          <w:sz w:val="24"/>
          <w:szCs w:val="24"/>
        </w:rPr>
        <w:t xml:space="preserve">   </w:t>
      </w:r>
      <w:r>
        <w:rPr>
          <w:rFonts w:hint="eastAsia" w:ascii="楷体" w:hAnsi="楷体" w:eastAsia="楷体" w:cs="楷体"/>
          <w:sz w:val="24"/>
          <w:szCs w:val="24"/>
          <w:lang w:val="zh-CN"/>
        </w:rPr>
        <w:t>日</w:t>
      </w:r>
    </w:p>
    <w:p>
      <w:pPr>
        <w:spacing w:line="360" w:lineRule="auto"/>
        <w:ind w:firstLine="482" w:firstLineChars="200"/>
        <w:rPr>
          <w:rFonts w:ascii="楷体" w:hAnsi="楷体" w:eastAsia="楷体" w:cs="楷体"/>
          <w:b/>
          <w:sz w:val="24"/>
          <w:szCs w:val="24"/>
        </w:rPr>
      </w:pPr>
    </w:p>
    <w:p>
      <w:pPr>
        <w:spacing w:line="360" w:lineRule="auto"/>
        <w:ind w:firstLine="482" w:firstLineChars="200"/>
        <w:rPr>
          <w:rFonts w:ascii="楷体" w:hAnsi="楷体" w:eastAsia="楷体" w:cs="楷体"/>
          <w:b/>
          <w:bCs/>
          <w:sz w:val="24"/>
          <w:szCs w:val="24"/>
          <w:lang w:val="zh-CN"/>
        </w:rPr>
      </w:pPr>
      <w:r>
        <w:rPr>
          <w:rFonts w:hint="eastAsia" w:ascii="楷体" w:hAnsi="楷体" w:eastAsia="楷体" w:cs="楷体"/>
          <w:b/>
          <w:bCs/>
          <w:sz w:val="24"/>
          <w:szCs w:val="24"/>
          <w:lang w:val="zh-CN"/>
        </w:rPr>
        <w:t>注:如供应商法定代表人参加报价，必须附法定代表人身份证复印件并加盖供应商公章后装订在报价文件，法定代表人将身份证原件带至报价地点现场审查。</w:t>
      </w:r>
    </w:p>
    <w:p>
      <w:pPr>
        <w:spacing w:line="360" w:lineRule="auto"/>
        <w:ind w:firstLine="482" w:firstLineChars="200"/>
        <w:rPr>
          <w:rFonts w:ascii="楷体" w:hAnsi="楷体" w:eastAsia="楷体" w:cs="楷体"/>
          <w:b/>
          <w:bCs/>
          <w:sz w:val="24"/>
          <w:szCs w:val="24"/>
          <w:lang w:val="zh-CN"/>
        </w:rPr>
      </w:pPr>
    </w:p>
    <w:tbl>
      <w:tblPr>
        <w:tblStyle w:val="14"/>
        <w:tblW w:w="4515" w:type="dxa"/>
        <w:tblInd w:w="424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55" w:hRule="atLeast"/>
        </w:trPr>
        <w:tc>
          <w:tcPr>
            <w:tcW w:w="4515" w:type="dxa"/>
            <w:tcBorders>
              <w:top w:val="single" w:color="auto" w:sz="4" w:space="0"/>
              <w:left w:val="single" w:color="auto" w:sz="4" w:space="0"/>
              <w:bottom w:val="single" w:color="auto" w:sz="4" w:space="0"/>
              <w:right w:val="single" w:color="auto" w:sz="4" w:space="0"/>
            </w:tcBorders>
            <w:vAlign w:val="center"/>
          </w:tcPr>
          <w:p>
            <w:pPr>
              <w:spacing w:line="380" w:lineRule="exact"/>
              <w:jc w:val="center"/>
              <w:rPr>
                <w:rFonts w:ascii="楷体" w:hAnsi="楷体" w:eastAsia="楷体" w:cs="楷体"/>
                <w:b/>
                <w:sz w:val="24"/>
                <w:szCs w:val="24"/>
              </w:rPr>
            </w:pPr>
            <w:r>
              <w:rPr>
                <w:rFonts w:hint="eastAsia" w:ascii="楷体" w:hAnsi="楷体" w:eastAsia="楷体" w:cs="楷体"/>
                <w:b/>
                <w:sz w:val="24"/>
                <w:szCs w:val="24"/>
              </w:rPr>
              <w:t>法定代表人身份证复印件</w:t>
            </w:r>
          </w:p>
          <w:p>
            <w:pPr>
              <w:spacing w:line="380" w:lineRule="exact"/>
              <w:jc w:val="center"/>
              <w:rPr>
                <w:rFonts w:ascii="楷体" w:hAnsi="楷体" w:eastAsia="楷体" w:cs="楷体"/>
                <w:b/>
                <w:sz w:val="24"/>
                <w:szCs w:val="24"/>
              </w:rPr>
            </w:pPr>
          </w:p>
        </w:tc>
      </w:tr>
    </w:tbl>
    <w:p>
      <w:pPr>
        <w:spacing w:line="360" w:lineRule="auto"/>
        <w:rPr>
          <w:rFonts w:ascii="楷体" w:hAnsi="楷体" w:eastAsia="楷体" w:cs="楷体"/>
          <w:b/>
          <w:sz w:val="32"/>
          <w:szCs w:val="24"/>
        </w:rPr>
      </w:pPr>
    </w:p>
    <w:p>
      <w:pPr>
        <w:spacing w:line="360" w:lineRule="auto"/>
        <w:rPr>
          <w:rFonts w:ascii="楷体" w:hAnsi="楷体" w:eastAsia="楷体" w:cs="楷体"/>
          <w:b/>
          <w:sz w:val="32"/>
          <w:szCs w:val="24"/>
        </w:rPr>
      </w:pPr>
    </w:p>
    <w:p>
      <w:pPr>
        <w:pStyle w:val="2"/>
        <w:ind w:firstLine="0" w:firstLineChars="0"/>
        <w:rPr>
          <w:rFonts w:ascii="楷体" w:hAnsi="楷体" w:eastAsia="楷体" w:cs="楷体"/>
        </w:rPr>
      </w:pPr>
    </w:p>
    <w:p>
      <w:pPr>
        <w:spacing w:line="360" w:lineRule="auto"/>
        <w:rPr>
          <w:rFonts w:ascii="楷体" w:hAnsi="楷体" w:eastAsia="楷体" w:cs="楷体"/>
          <w:b/>
          <w:sz w:val="28"/>
          <w:szCs w:val="28"/>
        </w:rPr>
      </w:pPr>
    </w:p>
    <w:p>
      <w:pPr>
        <w:spacing w:line="360" w:lineRule="auto"/>
        <w:rPr>
          <w:rFonts w:ascii="楷体" w:hAnsi="楷体" w:eastAsia="楷体" w:cs="楷体"/>
          <w:b/>
          <w:sz w:val="28"/>
          <w:szCs w:val="28"/>
        </w:rPr>
      </w:pPr>
    </w:p>
    <w:p>
      <w:pPr>
        <w:spacing w:line="360" w:lineRule="auto"/>
        <w:rPr>
          <w:rFonts w:ascii="楷体" w:hAnsi="楷体" w:eastAsia="楷体" w:cs="楷体"/>
          <w:b/>
          <w:sz w:val="28"/>
          <w:szCs w:val="28"/>
        </w:rPr>
      </w:pPr>
      <w:r>
        <w:rPr>
          <w:rFonts w:hint="eastAsia" w:ascii="楷体" w:hAnsi="楷体" w:eastAsia="楷体" w:cs="楷体"/>
          <w:b/>
          <w:sz w:val="28"/>
          <w:szCs w:val="28"/>
        </w:rPr>
        <w:t>示范格式二</w:t>
      </w:r>
    </w:p>
    <w:p>
      <w:pPr>
        <w:spacing w:line="360" w:lineRule="auto"/>
        <w:jc w:val="center"/>
        <w:rPr>
          <w:rFonts w:ascii="楷体" w:hAnsi="楷体" w:eastAsia="楷体" w:cs="楷体"/>
          <w:b/>
          <w:sz w:val="32"/>
          <w:szCs w:val="32"/>
        </w:rPr>
      </w:pPr>
      <w:r>
        <w:rPr>
          <w:rFonts w:hint="eastAsia" w:ascii="楷体" w:hAnsi="楷体" w:eastAsia="楷体" w:cs="楷体"/>
          <w:b/>
          <w:sz w:val="28"/>
          <w:szCs w:val="28"/>
        </w:rPr>
        <w:t>授权委托书</w:t>
      </w:r>
    </w:p>
    <w:p>
      <w:pPr>
        <w:spacing w:line="360" w:lineRule="auto"/>
        <w:rPr>
          <w:rFonts w:ascii="楷体" w:hAnsi="楷体" w:eastAsia="楷体" w:cs="楷体"/>
          <w:b/>
          <w:sz w:val="24"/>
          <w:szCs w:val="24"/>
        </w:rPr>
      </w:pPr>
    </w:p>
    <w:p>
      <w:pPr>
        <w:tabs>
          <w:tab w:val="left" w:pos="0"/>
          <w:tab w:val="left" w:pos="567"/>
          <w:tab w:val="left" w:pos="993"/>
          <w:tab w:val="left" w:pos="1135"/>
        </w:tabs>
        <w:adjustRightInd w:val="0"/>
        <w:snapToGrid w:val="0"/>
        <w:spacing w:line="480" w:lineRule="auto"/>
        <w:ind w:firstLine="480" w:firstLineChars="200"/>
        <w:rPr>
          <w:rFonts w:ascii="楷体" w:hAnsi="楷体" w:eastAsia="楷体" w:cs="楷体"/>
          <w:sz w:val="24"/>
          <w:szCs w:val="24"/>
        </w:rPr>
      </w:pPr>
      <w:r>
        <w:rPr>
          <w:rFonts w:hint="eastAsia" w:ascii="楷体" w:hAnsi="楷体" w:eastAsia="楷体" w:cs="楷体"/>
          <w:snapToGrid w:val="0"/>
          <w:sz w:val="24"/>
          <w:szCs w:val="24"/>
        </w:rPr>
        <w:t>本授权委托书声明：我</w:t>
      </w:r>
      <w:r>
        <w:rPr>
          <w:rFonts w:hint="eastAsia" w:ascii="楷体" w:hAnsi="楷体" w:eastAsia="楷体" w:cs="楷体"/>
          <w:sz w:val="24"/>
          <w:szCs w:val="24"/>
          <w:u w:val="single"/>
        </w:rPr>
        <w:t xml:space="preserve">       (</w:t>
      </w:r>
      <w:r>
        <w:rPr>
          <w:rFonts w:hint="eastAsia" w:ascii="楷体" w:hAnsi="楷体" w:eastAsia="楷体" w:cs="楷体"/>
          <w:snapToGrid w:val="0"/>
          <w:sz w:val="24"/>
          <w:szCs w:val="24"/>
          <w:u w:val="single"/>
        </w:rPr>
        <w:t>姓名</w:t>
      </w:r>
      <w:r>
        <w:rPr>
          <w:rFonts w:hint="eastAsia" w:ascii="楷体" w:hAnsi="楷体" w:eastAsia="楷体" w:cs="楷体"/>
          <w:sz w:val="24"/>
          <w:szCs w:val="24"/>
          <w:u w:val="single"/>
        </w:rPr>
        <w:t>)</w:t>
      </w:r>
      <w:r>
        <w:rPr>
          <w:rFonts w:hint="eastAsia" w:ascii="楷体" w:hAnsi="楷体" w:eastAsia="楷体" w:cs="楷体"/>
          <w:snapToGrid w:val="0"/>
          <w:sz w:val="24"/>
          <w:szCs w:val="24"/>
        </w:rPr>
        <w:t>系</w:t>
      </w:r>
      <w:r>
        <w:rPr>
          <w:rFonts w:hint="eastAsia" w:ascii="楷体" w:hAnsi="楷体" w:eastAsia="楷体" w:cs="楷体"/>
          <w:sz w:val="24"/>
          <w:szCs w:val="24"/>
          <w:u w:val="single"/>
        </w:rPr>
        <w:t xml:space="preserve">              (</w:t>
      </w:r>
      <w:r>
        <w:rPr>
          <w:rFonts w:hint="eastAsia" w:ascii="楷体" w:hAnsi="楷体" w:eastAsia="楷体" w:cs="楷体"/>
          <w:snapToGrid w:val="0"/>
          <w:sz w:val="24"/>
          <w:szCs w:val="24"/>
          <w:u w:val="single"/>
        </w:rPr>
        <w:t>供应商名称</w:t>
      </w:r>
      <w:r>
        <w:rPr>
          <w:rFonts w:hint="eastAsia" w:ascii="楷体" w:hAnsi="楷体" w:eastAsia="楷体" w:cs="楷体"/>
          <w:sz w:val="24"/>
          <w:szCs w:val="24"/>
          <w:u w:val="single"/>
        </w:rPr>
        <w:t xml:space="preserve">) </w:t>
      </w:r>
      <w:r>
        <w:rPr>
          <w:rFonts w:hint="eastAsia" w:ascii="楷体" w:hAnsi="楷体" w:eastAsia="楷体" w:cs="楷体"/>
          <w:snapToGrid w:val="0"/>
          <w:sz w:val="24"/>
          <w:szCs w:val="24"/>
        </w:rPr>
        <w:t>的法定代表人，现授权委托</w:t>
      </w:r>
      <w:r>
        <w:rPr>
          <w:rFonts w:hint="eastAsia" w:ascii="楷体" w:hAnsi="楷体" w:eastAsia="楷体" w:cs="楷体"/>
          <w:sz w:val="24"/>
          <w:szCs w:val="24"/>
          <w:u w:val="single"/>
        </w:rPr>
        <w:t xml:space="preserve">         (</w:t>
      </w:r>
      <w:r>
        <w:rPr>
          <w:rFonts w:hint="eastAsia" w:ascii="楷体" w:hAnsi="楷体" w:eastAsia="楷体" w:cs="楷体"/>
          <w:snapToGrid w:val="0"/>
          <w:sz w:val="24"/>
          <w:szCs w:val="24"/>
          <w:u w:val="single"/>
        </w:rPr>
        <w:t>姓名及身份证号</w:t>
      </w:r>
      <w:r>
        <w:rPr>
          <w:rFonts w:hint="eastAsia" w:ascii="楷体" w:hAnsi="楷体" w:eastAsia="楷体" w:cs="楷体"/>
          <w:sz w:val="24"/>
          <w:szCs w:val="24"/>
          <w:u w:val="single"/>
        </w:rPr>
        <w:t>)</w:t>
      </w:r>
      <w:r>
        <w:rPr>
          <w:rFonts w:hint="eastAsia" w:ascii="楷体" w:hAnsi="楷体" w:eastAsia="楷体" w:cs="楷体"/>
          <w:snapToGrid w:val="0"/>
          <w:sz w:val="24"/>
          <w:szCs w:val="24"/>
        </w:rPr>
        <w:t>为我委托单位代理人，以本单</w:t>
      </w:r>
      <w:r>
        <w:rPr>
          <w:rFonts w:hint="eastAsia" w:ascii="楷体" w:hAnsi="楷体" w:eastAsia="楷体" w:cs="楷体"/>
          <w:sz w:val="24"/>
          <w:szCs w:val="24"/>
        </w:rPr>
        <w:t>位的名义</w:t>
      </w:r>
      <w:r>
        <w:rPr>
          <w:rFonts w:hint="eastAsia" w:ascii="楷体" w:hAnsi="楷体" w:eastAsia="楷体" w:cs="楷体"/>
          <w:sz w:val="24"/>
          <w:szCs w:val="24"/>
          <w:u w:val="single"/>
        </w:rPr>
        <w:t>参加淮安市洪泽区人民医院智能闸机采购项目</w:t>
      </w:r>
      <w:r>
        <w:rPr>
          <w:rFonts w:hint="eastAsia" w:ascii="楷体" w:hAnsi="楷体" w:eastAsia="楷体" w:cs="楷体"/>
          <w:snapToGrid w:val="0"/>
          <w:sz w:val="24"/>
          <w:szCs w:val="24"/>
        </w:rPr>
        <w:t>活动。委托代理人在</w:t>
      </w:r>
      <w:r>
        <w:rPr>
          <w:rFonts w:hint="eastAsia" w:ascii="楷体" w:hAnsi="楷体" w:eastAsia="楷体" w:cs="楷体"/>
          <w:sz w:val="24"/>
          <w:szCs w:val="24"/>
        </w:rPr>
        <w:t>签署上述项目的报价文件、进行报价、签署合同和处理与之有关</w:t>
      </w:r>
      <w:r>
        <w:rPr>
          <w:rFonts w:hint="eastAsia" w:ascii="楷体" w:hAnsi="楷体" w:eastAsia="楷体" w:cs="楷体"/>
          <w:sz w:val="24"/>
          <w:szCs w:val="24"/>
          <w:lang w:val="zh-CN"/>
        </w:rPr>
        <w:t>的一切事务，</w:t>
      </w:r>
      <w:r>
        <w:rPr>
          <w:rFonts w:hint="eastAsia" w:ascii="楷体" w:hAnsi="楷体" w:eastAsia="楷体" w:cs="楷体"/>
          <w:snapToGrid w:val="0"/>
          <w:sz w:val="24"/>
          <w:szCs w:val="24"/>
        </w:rPr>
        <w:t>我及</w:t>
      </w:r>
      <w:r>
        <w:rPr>
          <w:rFonts w:hint="eastAsia" w:ascii="楷体" w:hAnsi="楷体" w:eastAsia="楷体" w:cs="楷体"/>
          <w:sz w:val="24"/>
          <w:szCs w:val="24"/>
          <w:u w:val="single"/>
        </w:rPr>
        <w:t xml:space="preserve">                (</w:t>
      </w:r>
      <w:r>
        <w:rPr>
          <w:rFonts w:hint="eastAsia" w:ascii="楷体" w:hAnsi="楷体" w:eastAsia="楷体" w:cs="楷体"/>
          <w:snapToGrid w:val="0"/>
          <w:sz w:val="24"/>
          <w:szCs w:val="24"/>
          <w:u w:val="single"/>
        </w:rPr>
        <w:t>供应商名称</w:t>
      </w:r>
      <w:r>
        <w:rPr>
          <w:rFonts w:hint="eastAsia" w:ascii="楷体" w:hAnsi="楷体" w:eastAsia="楷体" w:cs="楷体"/>
          <w:sz w:val="24"/>
          <w:szCs w:val="24"/>
          <w:u w:val="single"/>
        </w:rPr>
        <w:t xml:space="preserve">) </w:t>
      </w:r>
      <w:r>
        <w:rPr>
          <w:rFonts w:hint="eastAsia" w:ascii="楷体" w:hAnsi="楷体" w:eastAsia="楷体" w:cs="楷体"/>
          <w:snapToGrid w:val="0"/>
          <w:sz w:val="24"/>
          <w:szCs w:val="24"/>
        </w:rPr>
        <w:t>均予以承认。</w:t>
      </w:r>
    </w:p>
    <w:p>
      <w:pPr>
        <w:tabs>
          <w:tab w:val="left" w:pos="0"/>
          <w:tab w:val="left" w:pos="567"/>
          <w:tab w:val="left" w:pos="993"/>
          <w:tab w:val="left" w:pos="1135"/>
        </w:tabs>
        <w:adjustRightInd w:val="0"/>
        <w:snapToGrid w:val="0"/>
        <w:spacing w:line="360" w:lineRule="auto"/>
        <w:ind w:left="638" w:leftChars="304"/>
        <w:rPr>
          <w:rFonts w:ascii="楷体" w:hAnsi="楷体" w:eastAsia="楷体" w:cs="楷体"/>
          <w:sz w:val="24"/>
          <w:szCs w:val="24"/>
        </w:rPr>
      </w:pPr>
      <w:r>
        <w:rPr>
          <w:rFonts w:hint="eastAsia" w:ascii="楷体" w:hAnsi="楷体" w:eastAsia="楷体" w:cs="楷体"/>
          <w:snapToGrid w:val="0"/>
          <w:sz w:val="24"/>
          <w:szCs w:val="24"/>
        </w:rPr>
        <w:t>委托代理人无转委权。</w:t>
      </w:r>
    </w:p>
    <w:p>
      <w:pPr>
        <w:tabs>
          <w:tab w:val="left" w:pos="0"/>
          <w:tab w:val="left" w:pos="567"/>
          <w:tab w:val="left" w:pos="993"/>
          <w:tab w:val="left" w:pos="1135"/>
        </w:tabs>
        <w:adjustRightInd w:val="0"/>
        <w:snapToGrid w:val="0"/>
        <w:spacing w:line="360" w:lineRule="auto"/>
        <w:ind w:left="638" w:leftChars="304"/>
        <w:rPr>
          <w:rFonts w:ascii="楷体" w:hAnsi="楷体" w:eastAsia="楷体" w:cs="楷体"/>
          <w:sz w:val="24"/>
          <w:szCs w:val="24"/>
        </w:rPr>
      </w:pPr>
      <w:r>
        <w:rPr>
          <w:rFonts w:hint="eastAsia" w:ascii="楷体" w:hAnsi="楷体" w:eastAsia="楷体" w:cs="楷体"/>
          <w:snapToGrid w:val="0"/>
          <w:sz w:val="24"/>
          <w:szCs w:val="24"/>
        </w:rPr>
        <w:t>特此委托。</w:t>
      </w:r>
    </w:p>
    <w:p>
      <w:pPr>
        <w:tabs>
          <w:tab w:val="left" w:pos="0"/>
          <w:tab w:val="left" w:pos="567"/>
          <w:tab w:val="left" w:pos="993"/>
          <w:tab w:val="left" w:pos="1135"/>
        </w:tabs>
        <w:adjustRightInd w:val="0"/>
        <w:snapToGrid w:val="0"/>
        <w:spacing w:line="300" w:lineRule="auto"/>
        <w:ind w:left="638" w:leftChars="304"/>
        <w:rPr>
          <w:rFonts w:ascii="楷体" w:hAnsi="楷体" w:eastAsia="楷体" w:cs="楷体"/>
          <w:snapToGrid w:val="0"/>
          <w:sz w:val="24"/>
          <w:szCs w:val="24"/>
        </w:rPr>
      </w:pPr>
    </w:p>
    <w:p>
      <w:pPr>
        <w:tabs>
          <w:tab w:val="left" w:pos="0"/>
          <w:tab w:val="left" w:pos="567"/>
          <w:tab w:val="left" w:pos="993"/>
          <w:tab w:val="left" w:pos="1135"/>
        </w:tabs>
        <w:adjustRightInd w:val="0"/>
        <w:snapToGrid w:val="0"/>
        <w:spacing w:line="300" w:lineRule="auto"/>
        <w:ind w:left="638" w:leftChars="304"/>
        <w:rPr>
          <w:rFonts w:ascii="楷体" w:hAnsi="楷体" w:eastAsia="楷体" w:cs="楷体"/>
          <w:snapToGrid w:val="0"/>
          <w:sz w:val="24"/>
          <w:szCs w:val="24"/>
        </w:rPr>
      </w:pPr>
    </w:p>
    <w:p>
      <w:pPr>
        <w:tabs>
          <w:tab w:val="left" w:pos="0"/>
          <w:tab w:val="left" w:pos="567"/>
          <w:tab w:val="left" w:pos="993"/>
          <w:tab w:val="left" w:pos="1135"/>
        </w:tabs>
        <w:adjustRightInd w:val="0"/>
        <w:snapToGrid w:val="0"/>
        <w:spacing w:line="300" w:lineRule="auto"/>
        <w:ind w:firstLine="4320" w:firstLineChars="1800"/>
        <w:rPr>
          <w:rFonts w:ascii="楷体" w:hAnsi="楷体" w:eastAsia="楷体" w:cs="楷体"/>
          <w:sz w:val="24"/>
          <w:szCs w:val="24"/>
        </w:rPr>
      </w:pPr>
      <w:r>
        <w:rPr>
          <w:rFonts w:hint="eastAsia" w:ascii="楷体" w:hAnsi="楷体" w:eastAsia="楷体" w:cs="楷体"/>
          <w:snapToGrid w:val="0"/>
          <w:sz w:val="24"/>
          <w:szCs w:val="24"/>
        </w:rPr>
        <w:t>供应商名称：</w:t>
      </w:r>
      <w:r>
        <w:rPr>
          <w:rFonts w:hint="eastAsia" w:ascii="楷体" w:hAnsi="楷体" w:eastAsia="楷体" w:cs="楷体"/>
          <w:sz w:val="24"/>
          <w:szCs w:val="24"/>
        </w:rPr>
        <w:t>(</w:t>
      </w:r>
      <w:r>
        <w:rPr>
          <w:rFonts w:hint="eastAsia" w:ascii="楷体" w:hAnsi="楷体" w:eastAsia="楷体" w:cs="楷体"/>
          <w:snapToGrid w:val="0"/>
          <w:sz w:val="24"/>
          <w:szCs w:val="24"/>
        </w:rPr>
        <w:t>盖单位公章</w:t>
      </w:r>
      <w:r>
        <w:rPr>
          <w:rFonts w:hint="eastAsia" w:ascii="楷体" w:hAnsi="楷体" w:eastAsia="楷体" w:cs="楷体"/>
          <w:sz w:val="24"/>
          <w:szCs w:val="24"/>
        </w:rPr>
        <w:t>)</w:t>
      </w:r>
    </w:p>
    <w:p>
      <w:pPr>
        <w:tabs>
          <w:tab w:val="left" w:pos="0"/>
          <w:tab w:val="left" w:pos="567"/>
          <w:tab w:val="left" w:pos="993"/>
          <w:tab w:val="left" w:pos="1135"/>
        </w:tabs>
        <w:adjustRightInd w:val="0"/>
        <w:snapToGrid w:val="0"/>
        <w:spacing w:line="300" w:lineRule="auto"/>
        <w:ind w:firstLine="4320" w:firstLineChars="1800"/>
        <w:rPr>
          <w:rFonts w:ascii="楷体" w:hAnsi="楷体" w:eastAsia="楷体" w:cs="楷体"/>
          <w:sz w:val="24"/>
          <w:szCs w:val="24"/>
        </w:rPr>
      </w:pPr>
      <w:r>
        <w:rPr>
          <w:rFonts w:hint="eastAsia" w:ascii="楷体" w:hAnsi="楷体" w:eastAsia="楷体" w:cs="楷体"/>
          <w:snapToGrid w:val="0"/>
          <w:sz w:val="24"/>
          <w:szCs w:val="24"/>
        </w:rPr>
        <w:t>法定代表人：</w:t>
      </w:r>
      <w:r>
        <w:rPr>
          <w:rFonts w:hint="eastAsia" w:ascii="楷体" w:hAnsi="楷体" w:eastAsia="楷体" w:cs="楷体"/>
          <w:sz w:val="24"/>
          <w:szCs w:val="24"/>
        </w:rPr>
        <w:t>(</w:t>
      </w:r>
      <w:r>
        <w:rPr>
          <w:rFonts w:hint="eastAsia" w:ascii="楷体" w:hAnsi="楷体" w:eastAsia="楷体" w:cs="楷体"/>
          <w:snapToGrid w:val="0"/>
          <w:sz w:val="24"/>
          <w:szCs w:val="24"/>
        </w:rPr>
        <w:t>签字</w:t>
      </w:r>
      <w:r>
        <w:rPr>
          <w:rFonts w:hint="eastAsia" w:ascii="楷体" w:hAnsi="楷体" w:eastAsia="楷体" w:cs="楷体"/>
          <w:sz w:val="24"/>
          <w:szCs w:val="24"/>
        </w:rPr>
        <w:t xml:space="preserve">) </w:t>
      </w:r>
    </w:p>
    <w:p>
      <w:pPr>
        <w:tabs>
          <w:tab w:val="left" w:pos="0"/>
          <w:tab w:val="left" w:pos="567"/>
          <w:tab w:val="left" w:pos="993"/>
          <w:tab w:val="left" w:pos="1135"/>
        </w:tabs>
        <w:adjustRightInd w:val="0"/>
        <w:snapToGrid w:val="0"/>
        <w:spacing w:line="300" w:lineRule="auto"/>
        <w:ind w:firstLine="4320" w:firstLineChars="1800"/>
        <w:rPr>
          <w:rFonts w:ascii="楷体" w:hAnsi="楷体" w:eastAsia="楷体" w:cs="楷体"/>
          <w:sz w:val="24"/>
          <w:szCs w:val="24"/>
        </w:rPr>
      </w:pPr>
      <w:r>
        <w:rPr>
          <w:rFonts w:hint="eastAsia" w:ascii="楷体" w:hAnsi="楷体" w:eastAsia="楷体" w:cs="楷体"/>
          <w:snapToGrid w:val="0"/>
          <w:sz w:val="24"/>
          <w:szCs w:val="24"/>
        </w:rPr>
        <w:t>委托代理人：（签字）</w:t>
      </w:r>
    </w:p>
    <w:p>
      <w:pPr>
        <w:tabs>
          <w:tab w:val="left" w:pos="0"/>
          <w:tab w:val="left" w:pos="567"/>
          <w:tab w:val="left" w:pos="993"/>
          <w:tab w:val="left" w:pos="1135"/>
        </w:tabs>
        <w:adjustRightInd w:val="0"/>
        <w:snapToGrid w:val="0"/>
        <w:spacing w:line="300" w:lineRule="auto"/>
        <w:ind w:firstLine="4320" w:firstLineChars="1800"/>
        <w:rPr>
          <w:rFonts w:ascii="楷体" w:hAnsi="楷体" w:eastAsia="楷体" w:cs="楷体"/>
          <w:snapToGrid w:val="0"/>
          <w:sz w:val="24"/>
          <w:szCs w:val="24"/>
        </w:rPr>
      </w:pPr>
    </w:p>
    <w:p>
      <w:pPr>
        <w:snapToGrid w:val="0"/>
        <w:spacing w:line="360" w:lineRule="auto"/>
        <w:ind w:firstLine="4320" w:firstLineChars="1800"/>
        <w:rPr>
          <w:rFonts w:ascii="楷体" w:hAnsi="楷体" w:eastAsia="楷体" w:cs="楷体"/>
          <w:sz w:val="24"/>
          <w:szCs w:val="24"/>
        </w:rPr>
      </w:pPr>
      <w:r>
        <w:rPr>
          <w:rFonts w:hint="eastAsia" w:ascii="楷体" w:hAnsi="楷体" w:eastAsia="楷体" w:cs="楷体"/>
          <w:snapToGrid w:val="0"/>
          <w:sz w:val="24"/>
          <w:szCs w:val="24"/>
        </w:rPr>
        <w:t>日期：</w:t>
      </w:r>
      <w:r>
        <w:rPr>
          <w:rFonts w:hint="eastAsia" w:ascii="楷体" w:hAnsi="楷体" w:eastAsia="楷体" w:cs="楷体"/>
          <w:sz w:val="24"/>
          <w:szCs w:val="24"/>
        </w:rPr>
        <w:t xml:space="preserve">    </w:t>
      </w:r>
      <w:r>
        <w:rPr>
          <w:rFonts w:hint="eastAsia" w:ascii="楷体" w:hAnsi="楷体" w:eastAsia="楷体" w:cs="楷体"/>
          <w:snapToGrid w:val="0"/>
          <w:sz w:val="24"/>
          <w:szCs w:val="24"/>
        </w:rPr>
        <w:t>年</w:t>
      </w:r>
      <w:r>
        <w:rPr>
          <w:rFonts w:hint="eastAsia" w:ascii="楷体" w:hAnsi="楷体" w:eastAsia="楷体" w:cs="楷体"/>
          <w:sz w:val="24"/>
          <w:szCs w:val="24"/>
        </w:rPr>
        <w:t xml:space="preserve">       </w:t>
      </w:r>
      <w:r>
        <w:rPr>
          <w:rFonts w:hint="eastAsia" w:ascii="楷体" w:hAnsi="楷体" w:eastAsia="楷体" w:cs="楷体"/>
          <w:snapToGrid w:val="0"/>
          <w:sz w:val="24"/>
          <w:szCs w:val="24"/>
        </w:rPr>
        <w:t>月</w:t>
      </w:r>
      <w:r>
        <w:rPr>
          <w:rFonts w:hint="eastAsia" w:ascii="楷体" w:hAnsi="楷体" w:eastAsia="楷体" w:cs="楷体"/>
          <w:sz w:val="24"/>
          <w:szCs w:val="24"/>
        </w:rPr>
        <w:t xml:space="preserve">      </w:t>
      </w:r>
      <w:r>
        <w:rPr>
          <w:rFonts w:hint="eastAsia" w:ascii="楷体" w:hAnsi="楷体" w:eastAsia="楷体" w:cs="楷体"/>
          <w:snapToGrid w:val="0"/>
          <w:sz w:val="24"/>
          <w:szCs w:val="24"/>
        </w:rPr>
        <w:t>日</w:t>
      </w:r>
    </w:p>
    <w:p>
      <w:pPr>
        <w:spacing w:line="360" w:lineRule="auto"/>
        <w:rPr>
          <w:rFonts w:ascii="楷体" w:hAnsi="楷体" w:eastAsia="楷体" w:cs="楷体"/>
          <w:b/>
          <w:sz w:val="24"/>
          <w:szCs w:val="24"/>
        </w:rPr>
      </w:pPr>
    </w:p>
    <w:p>
      <w:pPr>
        <w:spacing w:line="400" w:lineRule="exact"/>
        <w:ind w:firstLine="482" w:firstLineChars="200"/>
        <w:rPr>
          <w:rFonts w:ascii="楷体" w:hAnsi="楷体" w:eastAsia="楷体" w:cs="楷体"/>
          <w:b/>
          <w:sz w:val="24"/>
          <w:szCs w:val="24"/>
        </w:rPr>
      </w:pPr>
      <w:r>
        <w:rPr>
          <w:rFonts w:hint="eastAsia" w:ascii="楷体" w:hAnsi="楷体" w:eastAsia="楷体" w:cs="楷体"/>
          <w:b/>
          <w:sz w:val="24"/>
          <w:szCs w:val="24"/>
        </w:rPr>
        <w:t>注:供应商委托代理人参加报价的，必须附委托代理人身份证复印件并加盖委托单位公章后装订在报价文件，参加报价时委托代理人将身份证原件带至现场</w:t>
      </w:r>
      <w:r>
        <w:rPr>
          <w:rFonts w:hint="eastAsia" w:ascii="楷体" w:hAnsi="楷体" w:eastAsia="楷体" w:cs="楷体"/>
          <w:b/>
          <w:bCs/>
          <w:sz w:val="24"/>
          <w:szCs w:val="24"/>
          <w:lang w:val="zh-CN"/>
        </w:rPr>
        <w:t>审</w:t>
      </w:r>
      <w:r>
        <w:rPr>
          <w:rFonts w:hint="eastAsia" w:ascii="楷体" w:hAnsi="楷体" w:eastAsia="楷体" w:cs="楷体"/>
          <w:b/>
          <w:sz w:val="24"/>
          <w:szCs w:val="24"/>
        </w:rPr>
        <w:t>查。</w:t>
      </w:r>
    </w:p>
    <w:p>
      <w:pPr>
        <w:autoSpaceDE w:val="0"/>
        <w:autoSpaceDN w:val="0"/>
        <w:adjustRightInd w:val="0"/>
        <w:spacing w:line="360" w:lineRule="auto"/>
        <w:rPr>
          <w:rFonts w:ascii="楷体" w:hAnsi="楷体" w:eastAsia="楷体" w:cs="楷体"/>
          <w:b/>
          <w:sz w:val="24"/>
          <w:szCs w:val="24"/>
          <w:lang w:val="zh-CN"/>
        </w:rPr>
      </w:pPr>
    </w:p>
    <w:tbl>
      <w:tblPr>
        <w:tblStyle w:val="14"/>
        <w:tblW w:w="4860" w:type="dxa"/>
        <w:tblInd w:w="424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7" w:hRule="atLeast"/>
        </w:trPr>
        <w:tc>
          <w:tcPr>
            <w:tcW w:w="4860" w:type="dxa"/>
            <w:tcBorders>
              <w:top w:val="single" w:color="auto" w:sz="4" w:space="0"/>
              <w:left w:val="single" w:color="auto" w:sz="4" w:space="0"/>
              <w:bottom w:val="single" w:color="auto" w:sz="4" w:space="0"/>
              <w:right w:val="single" w:color="auto" w:sz="4" w:space="0"/>
            </w:tcBorders>
            <w:vAlign w:val="center"/>
          </w:tcPr>
          <w:p>
            <w:pPr>
              <w:spacing w:line="380" w:lineRule="exact"/>
              <w:jc w:val="center"/>
              <w:rPr>
                <w:rFonts w:ascii="楷体" w:hAnsi="楷体" w:eastAsia="楷体" w:cs="楷体"/>
                <w:b/>
                <w:sz w:val="28"/>
                <w:szCs w:val="28"/>
              </w:rPr>
            </w:pPr>
            <w:r>
              <w:rPr>
                <w:rFonts w:hint="eastAsia" w:ascii="楷体" w:hAnsi="楷体" w:eastAsia="楷体" w:cs="楷体"/>
                <w:b/>
                <w:sz w:val="24"/>
                <w:szCs w:val="24"/>
              </w:rPr>
              <w:t>供应商代理人身份证复印件</w:t>
            </w:r>
          </w:p>
          <w:p>
            <w:pPr>
              <w:spacing w:line="380" w:lineRule="exact"/>
              <w:jc w:val="center"/>
              <w:rPr>
                <w:rFonts w:ascii="楷体" w:hAnsi="楷体" w:eastAsia="楷体" w:cs="楷体"/>
                <w:b/>
                <w:sz w:val="28"/>
                <w:szCs w:val="24"/>
              </w:rPr>
            </w:pPr>
          </w:p>
        </w:tc>
      </w:tr>
    </w:tbl>
    <w:p>
      <w:pPr>
        <w:spacing w:line="360" w:lineRule="auto"/>
        <w:rPr>
          <w:rFonts w:ascii="楷体" w:hAnsi="楷体" w:eastAsia="楷体" w:cs="楷体"/>
          <w:b/>
          <w:sz w:val="28"/>
          <w:szCs w:val="28"/>
          <w:lang w:val="zh-CN"/>
        </w:rPr>
      </w:pPr>
    </w:p>
    <w:p>
      <w:pPr>
        <w:spacing w:line="360" w:lineRule="auto"/>
        <w:rPr>
          <w:rFonts w:ascii="楷体" w:hAnsi="楷体" w:eastAsia="楷体" w:cs="楷体"/>
          <w:b/>
          <w:sz w:val="28"/>
          <w:szCs w:val="28"/>
          <w:lang w:val="zh-CN"/>
        </w:rPr>
      </w:pPr>
    </w:p>
    <w:p>
      <w:pPr>
        <w:spacing w:line="360" w:lineRule="auto"/>
        <w:rPr>
          <w:rFonts w:ascii="楷体" w:hAnsi="楷体" w:eastAsia="楷体" w:cs="楷体"/>
          <w:b/>
          <w:bCs/>
          <w:sz w:val="28"/>
          <w:szCs w:val="28"/>
        </w:rPr>
      </w:pPr>
      <w:r>
        <w:rPr>
          <w:rFonts w:hint="eastAsia" w:ascii="楷体" w:hAnsi="楷体" w:eastAsia="楷体" w:cs="楷体"/>
          <w:b/>
          <w:sz w:val="28"/>
          <w:szCs w:val="28"/>
          <w:lang w:val="zh-CN"/>
        </w:rPr>
        <w:t>示范格式三</w:t>
      </w:r>
    </w:p>
    <w:p>
      <w:pPr>
        <w:spacing w:line="480" w:lineRule="auto"/>
        <w:jc w:val="center"/>
        <w:rPr>
          <w:rFonts w:ascii="楷体" w:hAnsi="楷体" w:eastAsia="楷体" w:cs="楷体"/>
          <w:b/>
          <w:sz w:val="28"/>
          <w:szCs w:val="28"/>
        </w:rPr>
      </w:pPr>
      <w:r>
        <w:rPr>
          <w:rFonts w:hint="eastAsia" w:ascii="楷体" w:hAnsi="楷体" w:eastAsia="楷体" w:cs="楷体"/>
          <w:b/>
          <w:bCs/>
          <w:sz w:val="28"/>
          <w:szCs w:val="28"/>
        </w:rPr>
        <w:t>承   诺  书</w:t>
      </w:r>
    </w:p>
    <w:p>
      <w:pPr>
        <w:spacing w:line="480" w:lineRule="auto"/>
        <w:jc w:val="center"/>
        <w:rPr>
          <w:rFonts w:ascii="楷体" w:hAnsi="楷体" w:eastAsia="楷体" w:cs="楷体"/>
          <w:b/>
          <w:sz w:val="30"/>
          <w:szCs w:val="30"/>
        </w:rPr>
      </w:pPr>
    </w:p>
    <w:p>
      <w:pPr>
        <w:spacing w:line="480" w:lineRule="auto"/>
        <w:jc w:val="left"/>
        <w:rPr>
          <w:rFonts w:ascii="楷体" w:hAnsi="楷体" w:eastAsia="楷体" w:cs="楷体"/>
          <w:sz w:val="22"/>
          <w:szCs w:val="18"/>
        </w:rPr>
      </w:pPr>
      <w:r>
        <w:rPr>
          <w:rFonts w:hint="eastAsia" w:ascii="楷体" w:hAnsi="楷体" w:eastAsia="楷体" w:cs="楷体"/>
          <w:b/>
          <w:bCs/>
          <w:sz w:val="28"/>
          <w:szCs w:val="24"/>
        </w:rPr>
        <w:t>致：采购人</w:t>
      </w:r>
    </w:p>
    <w:p>
      <w:pPr>
        <w:spacing w:after="314" w:afterLines="100" w:line="480" w:lineRule="auto"/>
        <w:ind w:firstLine="480" w:firstLineChars="200"/>
        <w:rPr>
          <w:rFonts w:ascii="楷体" w:hAnsi="楷体" w:eastAsia="楷体" w:cs="楷体"/>
          <w:sz w:val="24"/>
        </w:rPr>
      </w:pPr>
      <w:r>
        <w:rPr>
          <w:rFonts w:hint="eastAsia" w:ascii="楷体" w:hAnsi="楷体" w:eastAsia="楷体" w:cs="楷体"/>
          <w:sz w:val="24"/>
        </w:rPr>
        <w:t>我方在</w:t>
      </w:r>
      <w:r>
        <w:rPr>
          <w:rFonts w:hint="eastAsia" w:ascii="楷体" w:hAnsi="楷体" w:eastAsia="楷体" w:cs="楷体"/>
          <w:sz w:val="24"/>
          <w:u w:val="single"/>
        </w:rPr>
        <w:t xml:space="preserve"> 淮安市洪泽区人民医院智能闸机采购项目（项目编号：</w:t>
      </w:r>
      <w:r>
        <w:rPr>
          <w:rFonts w:ascii="楷体" w:hAnsi="楷体" w:eastAsia="楷体" w:cs="楷体"/>
          <w:sz w:val="24"/>
          <w:u w:val="single"/>
        </w:rPr>
        <w:t>HYZ2021001</w:t>
      </w:r>
      <w:r>
        <w:rPr>
          <w:rFonts w:hint="eastAsia" w:ascii="楷体" w:hAnsi="楷体" w:eastAsia="楷体" w:cs="楷体"/>
          <w:sz w:val="24"/>
          <w:u w:val="single"/>
        </w:rPr>
        <w:t xml:space="preserve">） </w:t>
      </w:r>
      <w:r>
        <w:rPr>
          <w:rFonts w:hint="eastAsia" w:ascii="楷体" w:hAnsi="楷体" w:eastAsia="楷体" w:cs="楷体"/>
          <w:sz w:val="24"/>
        </w:rPr>
        <w:t>的谈判过程中，做如下承诺：</w:t>
      </w:r>
    </w:p>
    <w:p>
      <w:pPr>
        <w:snapToGrid w:val="0"/>
        <w:spacing w:line="360" w:lineRule="auto"/>
        <w:ind w:firstLine="480" w:firstLineChars="200"/>
        <w:rPr>
          <w:rFonts w:ascii="楷体" w:hAnsi="楷体" w:eastAsia="楷体" w:cs="楷体"/>
          <w:sz w:val="24"/>
        </w:rPr>
      </w:pPr>
      <w:r>
        <w:rPr>
          <w:rFonts w:hint="eastAsia" w:ascii="楷体" w:hAnsi="楷体" w:eastAsia="楷体" w:cs="楷体"/>
          <w:sz w:val="24"/>
        </w:rPr>
        <w:t>一、</w:t>
      </w:r>
      <w:r>
        <w:rPr>
          <w:rFonts w:hint="eastAsia" w:ascii="楷体" w:hAnsi="楷体" w:eastAsia="楷体" w:cs="楷体"/>
          <w:bCs/>
          <w:sz w:val="24"/>
          <w:szCs w:val="24"/>
        </w:rPr>
        <w:t>我单位</w:t>
      </w:r>
      <w:r>
        <w:rPr>
          <w:rFonts w:hint="eastAsia" w:ascii="楷体" w:hAnsi="楷体" w:eastAsia="楷体" w:cs="楷体"/>
          <w:sz w:val="24"/>
        </w:rPr>
        <w:t>完全具备履行合同所必须的产品和专业技术能力；</w:t>
      </w:r>
    </w:p>
    <w:p>
      <w:pPr>
        <w:snapToGrid w:val="0"/>
        <w:spacing w:line="360" w:lineRule="auto"/>
        <w:ind w:firstLine="480" w:firstLineChars="200"/>
        <w:rPr>
          <w:rFonts w:ascii="楷体" w:hAnsi="楷体" w:eastAsia="楷体" w:cs="楷体"/>
          <w:bCs/>
          <w:sz w:val="24"/>
          <w:szCs w:val="24"/>
        </w:rPr>
      </w:pPr>
      <w:r>
        <w:rPr>
          <w:rFonts w:hint="eastAsia" w:ascii="楷体" w:hAnsi="楷体" w:eastAsia="楷体" w:cs="楷体"/>
          <w:bCs/>
          <w:sz w:val="24"/>
          <w:szCs w:val="24"/>
        </w:rPr>
        <w:t>二、我单位参加政府采购活动前3年内在经营活动中没有重大违法纪律，没有受到行政部门的处罚；</w:t>
      </w:r>
    </w:p>
    <w:p>
      <w:pPr>
        <w:spacing w:line="360" w:lineRule="auto"/>
        <w:ind w:firstLine="480" w:firstLineChars="200"/>
        <w:rPr>
          <w:rFonts w:ascii="楷体" w:hAnsi="楷体" w:eastAsia="楷体" w:cs="楷体"/>
          <w:bCs/>
          <w:sz w:val="24"/>
          <w:szCs w:val="24"/>
        </w:rPr>
      </w:pPr>
      <w:r>
        <w:rPr>
          <w:rFonts w:hint="eastAsia" w:ascii="楷体" w:hAnsi="楷体" w:eastAsia="楷体" w:cs="楷体"/>
          <w:sz w:val="24"/>
          <w:szCs w:val="24"/>
        </w:rPr>
        <w:t>三、我单位依法缴纳税收和社会保障资金；</w:t>
      </w:r>
    </w:p>
    <w:p>
      <w:pPr>
        <w:snapToGrid w:val="0"/>
        <w:spacing w:line="360" w:lineRule="auto"/>
        <w:ind w:firstLine="480" w:firstLineChars="200"/>
        <w:rPr>
          <w:rFonts w:ascii="楷体" w:hAnsi="楷体" w:eastAsia="楷体" w:cs="楷体"/>
          <w:bCs/>
          <w:sz w:val="24"/>
          <w:szCs w:val="24"/>
        </w:rPr>
      </w:pPr>
      <w:r>
        <w:rPr>
          <w:rFonts w:hint="eastAsia" w:ascii="楷体" w:hAnsi="楷体" w:eastAsia="楷体" w:cs="楷体"/>
          <w:bCs/>
          <w:sz w:val="24"/>
          <w:szCs w:val="24"/>
        </w:rPr>
        <w:t>四、我单位负责人与其他参与本项目谈判的单位负责人不为同一人、不存在直接控股、管理关系；</w:t>
      </w:r>
    </w:p>
    <w:p>
      <w:pPr>
        <w:snapToGrid w:val="0"/>
        <w:spacing w:line="360" w:lineRule="auto"/>
        <w:ind w:firstLine="480" w:firstLineChars="200"/>
        <w:rPr>
          <w:rFonts w:ascii="楷体" w:hAnsi="楷体" w:eastAsia="楷体" w:cs="楷体"/>
        </w:rPr>
      </w:pPr>
      <w:r>
        <w:rPr>
          <w:rFonts w:hint="eastAsia" w:ascii="楷体" w:hAnsi="楷体" w:eastAsia="楷体" w:cs="楷体"/>
          <w:bCs/>
          <w:sz w:val="24"/>
          <w:szCs w:val="24"/>
        </w:rPr>
        <w:t>五、我单位没有为本次采购项目提供整体设计、规范编制或者项目管理、监理、检测等服务；</w:t>
      </w:r>
    </w:p>
    <w:p>
      <w:pPr>
        <w:snapToGrid w:val="0"/>
        <w:spacing w:line="360" w:lineRule="auto"/>
        <w:ind w:firstLine="480" w:firstLineChars="200"/>
        <w:rPr>
          <w:rFonts w:ascii="楷体" w:hAnsi="楷体" w:eastAsia="楷体" w:cs="楷体"/>
          <w:sz w:val="24"/>
        </w:rPr>
      </w:pPr>
      <w:r>
        <w:rPr>
          <w:rFonts w:hint="eastAsia" w:ascii="楷体" w:hAnsi="楷体" w:eastAsia="楷体" w:cs="楷体"/>
          <w:sz w:val="24"/>
        </w:rPr>
        <w:t>六、我方保证上述信息的真实和准确，并愿意承担因我方就此弄虚作假所引起的一切法律后果，并自愿接受相关监管部门作出的任何处罚。</w:t>
      </w:r>
    </w:p>
    <w:p>
      <w:pPr>
        <w:snapToGrid w:val="0"/>
        <w:spacing w:line="600" w:lineRule="auto"/>
        <w:ind w:firstLine="480" w:firstLineChars="200"/>
        <w:rPr>
          <w:rFonts w:ascii="楷体" w:hAnsi="楷体" w:eastAsia="楷体" w:cs="楷体"/>
          <w:sz w:val="24"/>
        </w:rPr>
      </w:pPr>
      <w:r>
        <w:rPr>
          <w:rFonts w:hint="eastAsia" w:ascii="楷体" w:hAnsi="楷体" w:eastAsia="楷体" w:cs="楷体"/>
          <w:sz w:val="24"/>
        </w:rPr>
        <w:t>特此承诺！</w:t>
      </w:r>
    </w:p>
    <w:p>
      <w:pPr>
        <w:snapToGrid w:val="0"/>
        <w:spacing w:line="600" w:lineRule="auto"/>
        <w:ind w:firstLine="480" w:firstLineChars="200"/>
        <w:rPr>
          <w:rFonts w:ascii="楷体" w:hAnsi="楷体" w:eastAsia="楷体" w:cs="楷体"/>
          <w:sz w:val="24"/>
        </w:rPr>
      </w:pPr>
    </w:p>
    <w:p>
      <w:pPr>
        <w:snapToGrid w:val="0"/>
        <w:spacing w:line="600" w:lineRule="auto"/>
        <w:ind w:firstLine="4080" w:firstLineChars="1700"/>
        <w:rPr>
          <w:rFonts w:ascii="楷体" w:hAnsi="楷体" w:eastAsia="楷体" w:cs="楷体"/>
          <w:sz w:val="24"/>
        </w:rPr>
      </w:pPr>
      <w:r>
        <w:rPr>
          <w:rFonts w:hint="eastAsia" w:ascii="楷体" w:hAnsi="楷体" w:eastAsia="楷体" w:cs="楷体"/>
          <w:sz w:val="24"/>
        </w:rPr>
        <w:t>供应商（盖单位公章）：</w:t>
      </w:r>
      <w:r>
        <w:rPr>
          <w:rFonts w:hint="eastAsia" w:ascii="楷体" w:hAnsi="楷体" w:eastAsia="楷体" w:cs="楷体"/>
          <w:sz w:val="24"/>
          <w:u w:val="single"/>
        </w:rPr>
        <w:t xml:space="preserve">                       </w:t>
      </w:r>
      <w:r>
        <w:rPr>
          <w:rFonts w:hint="eastAsia" w:ascii="楷体" w:hAnsi="楷体" w:eastAsia="楷体" w:cs="楷体"/>
          <w:sz w:val="24"/>
        </w:rPr>
        <w:t xml:space="preserve">     </w:t>
      </w:r>
    </w:p>
    <w:p>
      <w:pPr>
        <w:snapToGrid w:val="0"/>
        <w:spacing w:line="600" w:lineRule="auto"/>
        <w:ind w:firstLine="4080" w:firstLineChars="1700"/>
        <w:rPr>
          <w:rFonts w:ascii="楷体" w:hAnsi="楷体" w:eastAsia="楷体" w:cs="楷体"/>
          <w:sz w:val="24"/>
        </w:rPr>
      </w:pPr>
      <w:r>
        <w:rPr>
          <w:rFonts w:hint="eastAsia" w:ascii="楷体" w:hAnsi="楷体" w:eastAsia="楷体" w:cs="楷体"/>
          <w:sz w:val="24"/>
        </w:rPr>
        <w:t>法定代表人或委托代理人（签字）：</w:t>
      </w:r>
      <w:r>
        <w:rPr>
          <w:rFonts w:hint="eastAsia" w:ascii="楷体" w:hAnsi="楷体" w:eastAsia="楷体" w:cs="楷体"/>
          <w:sz w:val="24"/>
          <w:u w:val="single"/>
        </w:rPr>
        <w:t xml:space="preserve">             </w:t>
      </w:r>
      <w:r>
        <w:rPr>
          <w:rFonts w:hint="eastAsia" w:ascii="楷体" w:hAnsi="楷体" w:eastAsia="楷体" w:cs="楷体"/>
          <w:sz w:val="24"/>
        </w:rPr>
        <w:t xml:space="preserve">     </w:t>
      </w:r>
    </w:p>
    <w:p>
      <w:pPr>
        <w:snapToGrid w:val="0"/>
        <w:spacing w:line="600" w:lineRule="auto"/>
        <w:ind w:firstLine="480" w:firstLineChars="200"/>
        <w:rPr>
          <w:rFonts w:ascii="楷体" w:hAnsi="楷体" w:eastAsia="楷体" w:cs="楷体"/>
          <w:sz w:val="24"/>
        </w:rPr>
      </w:pPr>
      <w:r>
        <w:rPr>
          <w:rFonts w:hint="eastAsia" w:ascii="楷体" w:hAnsi="楷体" w:eastAsia="楷体" w:cs="楷体"/>
          <w:sz w:val="24"/>
        </w:rPr>
        <w:t xml:space="preserve">                              日期：</w:t>
      </w:r>
      <w:r>
        <w:rPr>
          <w:rFonts w:hint="eastAsia" w:ascii="楷体" w:hAnsi="楷体" w:eastAsia="楷体" w:cs="楷体"/>
          <w:sz w:val="24"/>
          <w:u w:val="single"/>
        </w:rPr>
        <w:t xml:space="preserve">            </w:t>
      </w:r>
      <w:r>
        <w:rPr>
          <w:rFonts w:hint="eastAsia" w:ascii="楷体" w:hAnsi="楷体" w:eastAsia="楷体" w:cs="楷体"/>
          <w:sz w:val="24"/>
        </w:rPr>
        <w:t>年</w:t>
      </w:r>
      <w:r>
        <w:rPr>
          <w:rFonts w:hint="eastAsia" w:ascii="楷体" w:hAnsi="楷体" w:eastAsia="楷体" w:cs="楷体"/>
          <w:sz w:val="24"/>
          <w:u w:val="single"/>
        </w:rPr>
        <w:t xml:space="preserve">     </w:t>
      </w:r>
      <w:r>
        <w:rPr>
          <w:rFonts w:hint="eastAsia" w:ascii="楷体" w:hAnsi="楷体" w:eastAsia="楷体" w:cs="楷体"/>
          <w:sz w:val="24"/>
        </w:rPr>
        <w:t>月</w:t>
      </w:r>
      <w:r>
        <w:rPr>
          <w:rFonts w:hint="eastAsia" w:ascii="楷体" w:hAnsi="楷体" w:eastAsia="楷体" w:cs="楷体"/>
          <w:sz w:val="24"/>
          <w:u w:val="single"/>
        </w:rPr>
        <w:t xml:space="preserve">     </w:t>
      </w:r>
      <w:r>
        <w:rPr>
          <w:rFonts w:hint="eastAsia" w:ascii="楷体" w:hAnsi="楷体" w:eastAsia="楷体" w:cs="楷体"/>
          <w:sz w:val="24"/>
        </w:rPr>
        <w:t>日</w:t>
      </w:r>
    </w:p>
    <w:p>
      <w:pPr>
        <w:snapToGrid w:val="0"/>
        <w:spacing w:line="640" w:lineRule="exact"/>
        <w:rPr>
          <w:rFonts w:ascii="楷体" w:hAnsi="楷体" w:eastAsia="楷体" w:cs="楷体"/>
          <w:b/>
          <w:sz w:val="28"/>
          <w:szCs w:val="22"/>
        </w:rPr>
      </w:pPr>
    </w:p>
    <w:p>
      <w:pPr>
        <w:snapToGrid w:val="0"/>
        <w:spacing w:line="640" w:lineRule="exact"/>
        <w:rPr>
          <w:rFonts w:ascii="楷体" w:hAnsi="楷体" w:eastAsia="楷体" w:cs="楷体"/>
          <w:b/>
          <w:sz w:val="28"/>
          <w:szCs w:val="22"/>
        </w:rPr>
      </w:pPr>
    </w:p>
    <w:p>
      <w:pPr>
        <w:snapToGrid w:val="0"/>
        <w:spacing w:line="640" w:lineRule="exact"/>
        <w:rPr>
          <w:rFonts w:ascii="楷体" w:hAnsi="楷体" w:eastAsia="楷体" w:cs="楷体"/>
          <w:b/>
          <w:sz w:val="24"/>
        </w:rPr>
      </w:pPr>
      <w:r>
        <w:rPr>
          <w:rFonts w:hint="eastAsia" w:ascii="楷体" w:hAnsi="楷体" w:eastAsia="楷体" w:cs="楷体"/>
          <w:b/>
          <w:sz w:val="28"/>
          <w:szCs w:val="22"/>
        </w:rPr>
        <w:t>示范格式四</w:t>
      </w:r>
    </w:p>
    <w:p>
      <w:pPr>
        <w:pStyle w:val="7"/>
        <w:tabs>
          <w:tab w:val="left" w:pos="420"/>
        </w:tabs>
        <w:spacing w:line="600" w:lineRule="auto"/>
        <w:ind w:firstLine="3534" w:firstLineChars="1100"/>
        <w:rPr>
          <w:rFonts w:ascii="楷体" w:hAnsi="楷体" w:eastAsia="楷体" w:cs="楷体"/>
        </w:rPr>
      </w:pPr>
      <w:r>
        <w:rPr>
          <w:rFonts w:hint="eastAsia" w:ascii="楷体" w:hAnsi="楷体" w:eastAsia="楷体" w:cs="楷体"/>
          <w:b/>
          <w:sz w:val="32"/>
          <w:szCs w:val="32"/>
        </w:rPr>
        <w:t>中小微企业声明函</w:t>
      </w:r>
      <w:r>
        <w:rPr>
          <w:rFonts w:hint="eastAsia" w:ascii="楷体" w:hAnsi="楷体" w:eastAsia="楷体" w:cs="楷体"/>
          <w:bCs/>
          <w:sz w:val="40"/>
          <w:szCs w:val="40"/>
        </w:rPr>
        <w:br w:type="textWrapping"/>
      </w:r>
      <w:r>
        <w:rPr>
          <w:rFonts w:hint="eastAsia" w:ascii="楷体" w:hAnsi="楷体" w:eastAsia="楷体" w:cs="楷体"/>
          <w:bCs/>
          <w:sz w:val="24"/>
        </w:rPr>
        <w:t xml:space="preserve">    本公司郑重声明，根据《政府采购促进中小企业发展暂行办法》（财库[2011]181号）的规定，本公司为______（请填写：中型、小型、微型）企业。即，本公司同时满足以下条件：</w:t>
      </w:r>
      <w:r>
        <w:rPr>
          <w:rFonts w:hint="eastAsia" w:ascii="楷体" w:hAnsi="楷体" w:eastAsia="楷体" w:cs="楷体"/>
          <w:bCs/>
          <w:sz w:val="24"/>
        </w:rPr>
        <w:br w:type="textWrapping"/>
      </w:r>
      <w:r>
        <w:rPr>
          <w:rFonts w:hint="eastAsia" w:ascii="楷体" w:hAnsi="楷体" w:eastAsia="楷体" w:cs="楷体"/>
          <w:bCs/>
          <w:sz w:val="24"/>
        </w:rPr>
        <w:t xml:space="preserve">   1.根据《工业和信息化部、国家统计局、国家发展和改革委员会、财政部关于印发中小企业划型标准规定的通知》（工信部联企业[2011]300号）规定的划分标准，本公司为______（请填写：中型、小型、微型）企业。</w:t>
      </w:r>
      <w:r>
        <w:rPr>
          <w:rFonts w:hint="eastAsia" w:ascii="楷体" w:hAnsi="楷体" w:eastAsia="楷体" w:cs="楷体"/>
          <w:bCs/>
          <w:sz w:val="24"/>
        </w:rPr>
        <w:br w:type="textWrapping"/>
      </w:r>
      <w:r>
        <w:rPr>
          <w:rFonts w:hint="eastAsia" w:ascii="楷体" w:hAnsi="楷体" w:eastAsia="楷体" w:cs="楷体"/>
          <w:bCs/>
          <w:sz w:val="24"/>
        </w:rPr>
        <w:t xml:space="preserve">   2.本公司参加______单位的______项目采购活动提供本企业制造的货物，由本企业承担工程、提供服务，或者提供其他______（请填写：中型、小型、微型）企业制造的货物。本条所称货物不包括使用大型企业注册商标的货物。</w:t>
      </w:r>
      <w:r>
        <w:rPr>
          <w:rFonts w:hint="eastAsia" w:ascii="楷体" w:hAnsi="楷体" w:eastAsia="楷体" w:cs="楷体"/>
          <w:bCs/>
          <w:sz w:val="24"/>
        </w:rPr>
        <w:br w:type="textWrapping"/>
      </w:r>
      <w:r>
        <w:rPr>
          <w:rFonts w:hint="eastAsia" w:ascii="楷体" w:hAnsi="楷体" w:eastAsia="楷体" w:cs="楷体"/>
          <w:bCs/>
          <w:sz w:val="24"/>
        </w:rPr>
        <w:t>本公司对上述声明的真实性负责。如有虚假，将依法承担相应责任。</w:t>
      </w:r>
      <w:r>
        <w:rPr>
          <w:rFonts w:hint="eastAsia" w:ascii="楷体" w:hAnsi="楷体" w:eastAsia="楷体" w:cs="楷体"/>
          <w:kern w:val="0"/>
          <w:sz w:val="24"/>
        </w:rPr>
        <w:br w:type="textWrapping"/>
      </w:r>
      <w:r>
        <w:rPr>
          <w:rFonts w:hint="eastAsia" w:ascii="楷体" w:hAnsi="楷体" w:eastAsia="楷体" w:cs="楷体"/>
          <w:kern w:val="0"/>
          <w:sz w:val="24"/>
        </w:rPr>
        <w:t>           </w:t>
      </w:r>
      <w:r>
        <w:rPr>
          <w:rFonts w:hint="eastAsia" w:ascii="楷体" w:hAnsi="楷体" w:eastAsia="楷体" w:cs="楷体"/>
          <w:kern w:val="0"/>
          <w:sz w:val="24"/>
        </w:rPr>
        <w:br w:type="textWrapping"/>
      </w:r>
      <w:r>
        <w:rPr>
          <w:rFonts w:hint="eastAsia" w:ascii="楷体" w:hAnsi="楷体" w:eastAsia="楷体" w:cs="楷体"/>
          <w:kern w:val="0"/>
          <w:sz w:val="24"/>
        </w:rPr>
        <w:t>                     企业名称（盖章）：</w:t>
      </w:r>
      <w:r>
        <w:rPr>
          <w:rFonts w:hint="eastAsia" w:ascii="楷体" w:hAnsi="楷体" w:eastAsia="楷体" w:cs="楷体"/>
          <w:kern w:val="0"/>
          <w:sz w:val="24"/>
        </w:rPr>
        <w:br w:type="textWrapping"/>
      </w:r>
      <w:r>
        <w:rPr>
          <w:rFonts w:hint="eastAsia" w:ascii="楷体" w:hAnsi="楷体" w:eastAsia="楷体" w:cs="楷体"/>
          <w:kern w:val="0"/>
          <w:sz w:val="24"/>
        </w:rPr>
        <w:t xml:space="preserve">                                          </w:t>
      </w:r>
      <w:r>
        <w:rPr>
          <w:rFonts w:hint="eastAsia" w:ascii="楷体" w:hAnsi="楷体" w:eastAsia="楷体" w:cs="楷体"/>
          <w:bCs/>
          <w:sz w:val="24"/>
        </w:rPr>
        <w:t>日期：</w:t>
      </w:r>
      <w:r>
        <w:rPr>
          <w:rFonts w:hint="eastAsia" w:ascii="楷体" w:hAnsi="楷体" w:eastAsia="楷体" w:cs="楷体"/>
          <w:bCs/>
          <w:sz w:val="24"/>
          <w:u w:val="single"/>
        </w:rPr>
        <w:t xml:space="preserve">       </w:t>
      </w:r>
      <w:r>
        <w:rPr>
          <w:rFonts w:hint="eastAsia" w:ascii="楷体" w:hAnsi="楷体" w:eastAsia="楷体" w:cs="楷体"/>
          <w:bCs/>
          <w:sz w:val="24"/>
        </w:rPr>
        <w:t>年</w:t>
      </w:r>
      <w:r>
        <w:rPr>
          <w:rFonts w:hint="eastAsia" w:ascii="楷体" w:hAnsi="楷体" w:eastAsia="楷体" w:cs="楷体"/>
          <w:bCs/>
          <w:sz w:val="24"/>
          <w:u w:val="single"/>
        </w:rPr>
        <w:t xml:space="preserve">      </w:t>
      </w:r>
      <w:r>
        <w:rPr>
          <w:rFonts w:hint="eastAsia" w:ascii="楷体" w:hAnsi="楷体" w:eastAsia="楷体" w:cs="楷体"/>
          <w:bCs/>
          <w:sz w:val="24"/>
        </w:rPr>
        <w:t>月</w:t>
      </w:r>
      <w:r>
        <w:rPr>
          <w:rFonts w:hint="eastAsia" w:ascii="楷体" w:hAnsi="楷体" w:eastAsia="楷体" w:cs="楷体"/>
          <w:bCs/>
          <w:sz w:val="24"/>
          <w:u w:val="single"/>
        </w:rPr>
        <w:t xml:space="preserve">    </w:t>
      </w:r>
      <w:r>
        <w:rPr>
          <w:rFonts w:hint="eastAsia" w:ascii="楷体" w:hAnsi="楷体" w:eastAsia="楷体" w:cs="楷体"/>
          <w:bCs/>
          <w:sz w:val="24"/>
        </w:rPr>
        <w:t>日</w:t>
      </w:r>
    </w:p>
    <w:p>
      <w:pPr>
        <w:spacing w:line="440" w:lineRule="exact"/>
        <w:rPr>
          <w:rFonts w:ascii="楷体" w:hAnsi="楷体" w:eastAsia="楷体" w:cs="楷体"/>
          <w:b/>
          <w:bCs/>
          <w:sz w:val="32"/>
          <w:szCs w:val="32"/>
        </w:rPr>
      </w:pPr>
    </w:p>
    <w:p>
      <w:pPr>
        <w:pStyle w:val="2"/>
        <w:ind w:firstLine="480"/>
        <w:rPr>
          <w:rFonts w:ascii="楷体" w:hAnsi="楷体" w:eastAsia="楷体" w:cs="楷体"/>
          <w:sz w:val="24"/>
        </w:rPr>
      </w:pPr>
    </w:p>
    <w:p>
      <w:pPr>
        <w:pStyle w:val="2"/>
        <w:ind w:firstLine="480"/>
        <w:rPr>
          <w:rFonts w:ascii="楷体" w:hAnsi="楷体" w:eastAsia="楷体" w:cs="楷体"/>
          <w:sz w:val="24"/>
        </w:rPr>
      </w:pPr>
    </w:p>
    <w:p>
      <w:pPr>
        <w:rPr>
          <w:rFonts w:ascii="楷体" w:hAnsi="楷体" w:eastAsia="楷体" w:cs="楷体"/>
        </w:rPr>
      </w:pPr>
    </w:p>
    <w:p>
      <w:pPr>
        <w:pStyle w:val="2"/>
        <w:ind w:firstLine="420"/>
        <w:rPr>
          <w:rFonts w:ascii="楷体" w:hAnsi="楷体" w:eastAsia="楷体" w:cs="楷体"/>
        </w:rPr>
      </w:pPr>
    </w:p>
    <w:p>
      <w:pPr>
        <w:pStyle w:val="2"/>
        <w:ind w:firstLine="420"/>
        <w:rPr>
          <w:rFonts w:ascii="楷体" w:hAnsi="楷体" w:eastAsia="楷体" w:cs="楷体"/>
        </w:rPr>
      </w:pPr>
    </w:p>
    <w:sectPr>
      <w:pgSz w:w="11906" w:h="16838"/>
      <w:pgMar w:top="1157" w:right="1083" w:bottom="1100" w:left="1083" w:header="851" w:footer="992" w:gutter="0"/>
      <w:cols w:space="0" w:num="1"/>
      <w:docGrid w:type="lines" w:linePitch="314"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Adobe 仿宋 Std R">
    <w:altName w:val="仿宋"/>
    <w:panose1 w:val="02020400000000000000"/>
    <w:charset w:val="86"/>
    <w:family w:val="roman"/>
    <w:pitch w:val="default"/>
    <w:sig w:usb0="00000000" w:usb1="00000000" w:usb2="00000016" w:usb3="00000000" w:csb0="00060007" w:csb1="00000000"/>
  </w:font>
  <w:font w:name="微软雅黑">
    <w:panose1 w:val="020B0503020204020204"/>
    <w:charset w:val="86"/>
    <w:family w:val="swiss"/>
    <w:pitch w:val="default"/>
    <w:sig w:usb0="80000287" w:usb1="280F3C52" w:usb2="00000016" w:usb3="00000000" w:csb0="0004001F" w:csb1="0000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font-weight : 400">
    <w:altName w:val="Courier New"/>
    <w:panose1 w:val="00000000000000000000"/>
    <w:charset w:val="00"/>
    <w:family w:val="auto"/>
    <w:pitch w:val="default"/>
    <w:sig w:usb0="00000000" w:usb1="00000000" w:usb2="00000000" w:usb3="00000000" w:csb0="00000001"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r>
      <mc:AlternateContent>
        <mc:Choice Requires="wps">
          <w:drawing>
            <wp:anchor distT="0" distB="0" distL="114300" distR="114300" simplePos="0" relativeHeight="251657216" behindDoc="0" locked="0" layoutInCell="1" allowOverlap="1">
              <wp:simplePos x="0" y="0"/>
              <wp:positionH relativeFrom="margin">
                <wp:align>center</wp:align>
              </wp:positionH>
              <wp:positionV relativeFrom="paragraph">
                <wp:posOffset>0</wp:posOffset>
              </wp:positionV>
              <wp:extent cx="58420" cy="139700"/>
              <wp:effectExtent l="0" t="0" r="0" b="0"/>
              <wp:wrapNone/>
              <wp:docPr id="1" name="文本框 1025"/>
              <wp:cNvGraphicFramePr/>
              <a:graphic xmlns:a="http://schemas.openxmlformats.org/drawingml/2006/main">
                <a:graphicData uri="http://schemas.microsoft.com/office/word/2010/wordprocessingShape">
                  <wps:wsp>
                    <wps:cNvSpPr txBox="1"/>
                    <wps:spPr>
                      <a:xfrm>
                        <a:off x="0" y="0"/>
                        <a:ext cx="58420" cy="139700"/>
                      </a:xfrm>
                      <a:prstGeom prst="rect">
                        <a:avLst/>
                      </a:prstGeom>
                      <a:noFill/>
                      <a:ln>
                        <a:noFill/>
                      </a:ln>
                    </wps:spPr>
                    <wps:txbx>
                      <w:txbxContent>
                        <w:p>
                          <w:pPr>
                            <w:pStyle w:val="10"/>
                          </w:pPr>
                          <w:r>
                            <w:rPr>
                              <w:rFonts w:hint="eastAsia"/>
                            </w:rPr>
                            <w:fldChar w:fldCharType="begin"/>
                          </w:r>
                          <w:r>
                            <w:rPr>
                              <w:rFonts w:hint="eastAsia"/>
                            </w:rPr>
                            <w:instrText xml:space="preserve"> PAGE  \* MERGEFORMAT </w:instrText>
                          </w:r>
                          <w:r>
                            <w:rPr>
                              <w:rFonts w:hint="eastAsia"/>
                            </w:rPr>
                            <w:fldChar w:fldCharType="separate"/>
                          </w:r>
                          <w:r>
                            <w:t>10</w:t>
                          </w:r>
                          <w:r>
                            <w:rPr>
                              <w:rFonts w:hint="eastAsia"/>
                            </w:rPr>
                            <w:fldChar w:fldCharType="end"/>
                          </w:r>
                        </w:p>
                      </w:txbxContent>
                    </wps:txbx>
                    <wps:bodyPr wrap="none" lIns="0" tIns="0" rIns="0" bIns="0" upright="1">
                      <a:spAutoFit/>
                    </wps:bodyPr>
                  </wps:wsp>
                </a:graphicData>
              </a:graphic>
            </wp:anchor>
          </w:drawing>
        </mc:Choice>
        <mc:Fallback>
          <w:pict>
            <v:shape id="文本框 1025" o:spid="_x0000_s1026" o:spt="202" type="#_x0000_t202" style="position:absolute;left:0pt;margin-top:0pt;height:11pt;width:4.6pt;mso-position-horizontal:center;mso-position-horizontal-relative:margin;mso-wrap-style:none;z-index:251657216;mso-width-relative:page;mso-height-relative:page;" filled="f" stroked="f" coordsize="21600,21600" o:gfxdata="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y1u5d9AAAAACAQAADwAAAAAAAAABACAAAAAiAAAAZHJzL2Rv&#10;d25yZXYueG1sUEsBAhQAFAAAAAgAh07iQAhjAR3QAQAAmQMAAA4AAAAAAAAAAQAgAAAAHwEAAGRy&#10;cy9lMm9Eb2MueG1sUEsFBgAAAAAGAAYAWQEAAGEFAAAAAA==&#10;">
              <v:fill on="f" focussize="0,0"/>
              <v:stroke on="f"/>
              <v:imagedata o:title=""/>
              <o:lock v:ext="edit" aspectratio="f"/>
              <v:textbox inset="0mm,0mm,0mm,0mm" style="mso-fit-shape-to-text:t;">
                <w:txbxContent>
                  <w:p>
                    <w:pPr>
                      <w:pStyle w:val="10"/>
                    </w:pPr>
                    <w:r>
                      <w:rPr>
                        <w:rFonts w:hint="eastAsia"/>
                      </w:rPr>
                      <w:fldChar w:fldCharType="begin"/>
                    </w:r>
                    <w:r>
                      <w:rPr>
                        <w:rFonts w:hint="eastAsia"/>
                      </w:rPr>
                      <w:instrText xml:space="preserve"> PAGE  \* MERGEFORMAT </w:instrText>
                    </w:r>
                    <w:r>
                      <w:rPr>
                        <w:rFonts w:hint="eastAsia"/>
                      </w:rPr>
                      <w:fldChar w:fldCharType="separate"/>
                    </w:r>
                    <w:r>
                      <w:t>10</w:t>
                    </w:r>
                    <w:r>
                      <w:rPr>
                        <w:rFonts w:hint="eastAsia"/>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rPr>
        <w:rFonts w:cs="Times New Roman"/>
      </w:rPr>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16205" cy="139700"/>
              <wp:effectExtent l="0" t="0" r="0" b="0"/>
              <wp:wrapNone/>
              <wp:docPr id="2" name="文本框 1026"/>
              <wp:cNvGraphicFramePr/>
              <a:graphic xmlns:a="http://schemas.openxmlformats.org/drawingml/2006/main">
                <a:graphicData uri="http://schemas.microsoft.com/office/word/2010/wordprocessingShape">
                  <wps:wsp>
                    <wps:cNvSpPr txBox="1"/>
                    <wps:spPr>
                      <a:xfrm>
                        <a:off x="0" y="0"/>
                        <a:ext cx="116205" cy="139700"/>
                      </a:xfrm>
                      <a:prstGeom prst="rect">
                        <a:avLst/>
                      </a:prstGeom>
                      <a:noFill/>
                      <a:ln w="6350">
                        <a:noFill/>
                      </a:ln>
                    </wps:spPr>
                    <wps:txbx>
                      <w:txbxContent>
                        <w:p>
                          <w:pPr>
                            <w:snapToGrid w:val="0"/>
                            <w:rPr>
                              <w:rFonts w:cs="Times New Roman"/>
                              <w:sz w:val="18"/>
                              <w:szCs w:val="18"/>
                            </w:rPr>
                          </w:pPr>
                          <w:r>
                            <w:fldChar w:fldCharType="begin"/>
                          </w:r>
                          <w:r>
                            <w:instrText xml:space="preserve"> PAGE  \* MERGEFORMAT </w:instrText>
                          </w:r>
                          <w:r>
                            <w:fldChar w:fldCharType="separate"/>
                          </w:r>
                          <w:r>
                            <w:rPr>
                              <w:sz w:val="18"/>
                              <w:szCs w:val="18"/>
                            </w:rPr>
                            <w:t>11</w:t>
                          </w:r>
                          <w:r>
                            <w:rPr>
                              <w:sz w:val="18"/>
                              <w:szCs w:val="18"/>
                            </w:rPr>
                            <w:fldChar w:fldCharType="end"/>
                          </w:r>
                        </w:p>
                      </w:txbxContent>
                    </wps:txbx>
                    <wps:bodyPr wrap="none" lIns="0" tIns="0" rIns="0" bIns="0" upright="1">
                      <a:spAutoFit/>
                    </wps:bodyPr>
                  </wps:wsp>
                </a:graphicData>
              </a:graphic>
            </wp:anchor>
          </w:drawing>
        </mc:Choice>
        <mc:Fallback>
          <w:pict>
            <v:shape id="文本框 1026" o:spid="_x0000_s1026" o:spt="202" type="#_x0000_t202" style="position:absolute;left:0pt;margin-top:0pt;height:11pt;width:9.15pt;mso-position-horizontal:center;mso-position-horizontal-relative:margin;mso-wrap-style:none;z-index:251658240;mso-width-relative:page;mso-height-relative:page;" filled="f" stroked="f" coordsize="21600,21600" o:gfxdata="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DgF4ko0gAAAAMBAAAPAAAAAAAAAAEAIAAA&#10;ACIAAABkcnMvZG93bnJldi54bWxQSwECFAAUAAAACACHTuJA710PztkBAACjAwAADgAAAAAAAAAB&#10;ACAAAAAhAQAAZHJzL2Uyb0RvYy54bWxQSwUGAAAAAAYABgBZAQAAbAUAAAAA&#10;">
              <v:fill on="f" focussize="0,0"/>
              <v:stroke on="f" weight="0.5pt"/>
              <v:imagedata o:title=""/>
              <o:lock v:ext="edit" aspectratio="f"/>
              <v:textbox inset="0mm,0mm,0mm,0mm" style="mso-fit-shape-to-text:t;">
                <w:txbxContent>
                  <w:p>
                    <w:pPr>
                      <w:snapToGrid w:val="0"/>
                      <w:rPr>
                        <w:rFonts w:cs="Times New Roman"/>
                        <w:sz w:val="18"/>
                        <w:szCs w:val="18"/>
                      </w:rPr>
                    </w:pPr>
                    <w:r>
                      <w:fldChar w:fldCharType="begin"/>
                    </w:r>
                    <w:r>
                      <w:instrText xml:space="preserve"> PAGE  \* MERGEFORMAT </w:instrText>
                    </w:r>
                    <w:r>
                      <w:fldChar w:fldCharType="separate"/>
                    </w:r>
                    <w:r>
                      <w:rPr>
                        <w:sz w:val="18"/>
                        <w:szCs w:val="18"/>
                      </w:rPr>
                      <w:t>11</w:t>
                    </w:r>
                    <w:r>
                      <w:rPr>
                        <w:sz w:val="18"/>
                        <w:szCs w:val="1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Bdr>
        <w:bottom w:val="none" w:color="auto" w:sz="0" w:space="0"/>
      </w:pBdr>
      <w:ind w:left="2520" w:hanging="2520" w:hangingChars="1200"/>
      <w:jc w:val="both"/>
      <w:rPr>
        <w:rFonts w:cs="Times New Roman"/>
        <w:sz w:val="21"/>
        <w:szCs w:val="21"/>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E1AB160D"/>
    <w:multiLevelType w:val="singleLevel"/>
    <w:tmpl w:val="E1AB160D"/>
    <w:lvl w:ilvl="0" w:tentative="0">
      <w:start w:val="2"/>
      <w:numFmt w:val="chineseCounting"/>
      <w:suff w:val="space"/>
      <w:lvlText w:val="第%1部分"/>
      <w:lvlJc w:val="left"/>
      <w:rPr>
        <w:rFonts w:hint="eastAsia"/>
      </w:rPr>
    </w:lvl>
  </w:abstractNum>
  <w:abstractNum w:abstractNumId="1">
    <w:nsid w:val="00000010"/>
    <w:multiLevelType w:val="singleLevel"/>
    <w:tmpl w:val="00000010"/>
    <w:lvl w:ilvl="0" w:tentative="0">
      <w:start w:val="2"/>
      <w:numFmt w:val="upperLetter"/>
      <w:pStyle w:val="3"/>
      <w:lvlText w:val="%1."/>
      <w:lvlJc w:val="left"/>
      <w:pPr>
        <w:tabs>
          <w:tab w:val="left" w:pos="1830"/>
        </w:tabs>
        <w:ind w:left="1830" w:hanging="360"/>
      </w:pPr>
      <w:rPr>
        <w:rFonts w:cs="Times New Roman"/>
      </w:rPr>
    </w:lvl>
  </w:abstractNum>
  <w:abstractNum w:abstractNumId="2">
    <w:nsid w:val="59422017"/>
    <w:multiLevelType w:val="singleLevel"/>
    <w:tmpl w:val="59422017"/>
    <w:lvl w:ilvl="0" w:tentative="0">
      <w:start w:val="1"/>
      <w:numFmt w:val="chineseCounting"/>
      <w:suff w:val="nothing"/>
      <w:lvlText w:val="%1、"/>
      <w:lvlJc w:val="left"/>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oNotHyphenateCaps/>
  <w:drawingGridVerticalSpacing w:val="157"/>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2A27"/>
    <w:rsid w:val="0000176C"/>
    <w:rsid w:val="000359F7"/>
    <w:rsid w:val="00062974"/>
    <w:rsid w:val="00083FD4"/>
    <w:rsid w:val="00092940"/>
    <w:rsid w:val="000C1C60"/>
    <w:rsid w:val="000C768D"/>
    <w:rsid w:val="000C76F8"/>
    <w:rsid w:val="000D15CC"/>
    <w:rsid w:val="001227E5"/>
    <w:rsid w:val="001503EF"/>
    <w:rsid w:val="00157AE0"/>
    <w:rsid w:val="00162C36"/>
    <w:rsid w:val="00172555"/>
    <w:rsid w:val="00172A27"/>
    <w:rsid w:val="00176709"/>
    <w:rsid w:val="00182492"/>
    <w:rsid w:val="001958D1"/>
    <w:rsid w:val="001A7DFE"/>
    <w:rsid w:val="001B2392"/>
    <w:rsid w:val="001B6C85"/>
    <w:rsid w:val="001B6F4B"/>
    <w:rsid w:val="001C65CA"/>
    <w:rsid w:val="001E3000"/>
    <w:rsid w:val="00203C65"/>
    <w:rsid w:val="0021608D"/>
    <w:rsid w:val="00237051"/>
    <w:rsid w:val="002742C4"/>
    <w:rsid w:val="00280F69"/>
    <w:rsid w:val="00283109"/>
    <w:rsid w:val="002A2A3F"/>
    <w:rsid w:val="002A2C3C"/>
    <w:rsid w:val="002C2AC0"/>
    <w:rsid w:val="002D7527"/>
    <w:rsid w:val="003052D9"/>
    <w:rsid w:val="00311C04"/>
    <w:rsid w:val="0033112A"/>
    <w:rsid w:val="00332FD6"/>
    <w:rsid w:val="003347D9"/>
    <w:rsid w:val="00354745"/>
    <w:rsid w:val="003B7F8F"/>
    <w:rsid w:val="004201AE"/>
    <w:rsid w:val="0042790C"/>
    <w:rsid w:val="00465D14"/>
    <w:rsid w:val="00483CDC"/>
    <w:rsid w:val="004C518C"/>
    <w:rsid w:val="004E48D4"/>
    <w:rsid w:val="004F1FED"/>
    <w:rsid w:val="00557D58"/>
    <w:rsid w:val="00584A99"/>
    <w:rsid w:val="005B3635"/>
    <w:rsid w:val="005D2EC9"/>
    <w:rsid w:val="005E7305"/>
    <w:rsid w:val="00640A03"/>
    <w:rsid w:val="006472AC"/>
    <w:rsid w:val="00653ED7"/>
    <w:rsid w:val="00680967"/>
    <w:rsid w:val="00684CEB"/>
    <w:rsid w:val="006910EA"/>
    <w:rsid w:val="006C16BB"/>
    <w:rsid w:val="006C443F"/>
    <w:rsid w:val="006E36B6"/>
    <w:rsid w:val="006E7AEB"/>
    <w:rsid w:val="006F4B80"/>
    <w:rsid w:val="00737F1E"/>
    <w:rsid w:val="007728F1"/>
    <w:rsid w:val="007777A0"/>
    <w:rsid w:val="007D20D3"/>
    <w:rsid w:val="0082381C"/>
    <w:rsid w:val="00835B38"/>
    <w:rsid w:val="0088550C"/>
    <w:rsid w:val="0089452A"/>
    <w:rsid w:val="00896CD6"/>
    <w:rsid w:val="008B5D83"/>
    <w:rsid w:val="008D38DA"/>
    <w:rsid w:val="00902949"/>
    <w:rsid w:val="00905A5B"/>
    <w:rsid w:val="00924FAC"/>
    <w:rsid w:val="00943039"/>
    <w:rsid w:val="00954AF6"/>
    <w:rsid w:val="009779A9"/>
    <w:rsid w:val="009A32EF"/>
    <w:rsid w:val="009F7E54"/>
    <w:rsid w:val="00A25382"/>
    <w:rsid w:val="00A862B6"/>
    <w:rsid w:val="00AC3F36"/>
    <w:rsid w:val="00AE12FC"/>
    <w:rsid w:val="00AF64E4"/>
    <w:rsid w:val="00AF72F4"/>
    <w:rsid w:val="00B049EC"/>
    <w:rsid w:val="00B26749"/>
    <w:rsid w:val="00B4601D"/>
    <w:rsid w:val="00B47DAE"/>
    <w:rsid w:val="00B63C76"/>
    <w:rsid w:val="00B914AF"/>
    <w:rsid w:val="00B92607"/>
    <w:rsid w:val="00B93482"/>
    <w:rsid w:val="00C1727E"/>
    <w:rsid w:val="00C20338"/>
    <w:rsid w:val="00C3278E"/>
    <w:rsid w:val="00C702BB"/>
    <w:rsid w:val="00CA4FC4"/>
    <w:rsid w:val="00CE55FD"/>
    <w:rsid w:val="00CF0C73"/>
    <w:rsid w:val="00D63996"/>
    <w:rsid w:val="00D74184"/>
    <w:rsid w:val="00D84E19"/>
    <w:rsid w:val="00DB79BE"/>
    <w:rsid w:val="00DC0286"/>
    <w:rsid w:val="00DD60E7"/>
    <w:rsid w:val="00E11B96"/>
    <w:rsid w:val="00E1360A"/>
    <w:rsid w:val="00E40D46"/>
    <w:rsid w:val="00E54630"/>
    <w:rsid w:val="00E71B97"/>
    <w:rsid w:val="00EA3680"/>
    <w:rsid w:val="00EF6007"/>
    <w:rsid w:val="00F02A6C"/>
    <w:rsid w:val="00F31864"/>
    <w:rsid w:val="00F4335A"/>
    <w:rsid w:val="00F62B92"/>
    <w:rsid w:val="00F842DB"/>
    <w:rsid w:val="00FC6053"/>
    <w:rsid w:val="01034BB0"/>
    <w:rsid w:val="010D6167"/>
    <w:rsid w:val="0123561E"/>
    <w:rsid w:val="01E84291"/>
    <w:rsid w:val="030D1D50"/>
    <w:rsid w:val="036268B4"/>
    <w:rsid w:val="03C02E83"/>
    <w:rsid w:val="03D307E4"/>
    <w:rsid w:val="03D60C97"/>
    <w:rsid w:val="04114294"/>
    <w:rsid w:val="041B6E99"/>
    <w:rsid w:val="04416117"/>
    <w:rsid w:val="048900F4"/>
    <w:rsid w:val="048E0AEB"/>
    <w:rsid w:val="04E13B9D"/>
    <w:rsid w:val="055047B8"/>
    <w:rsid w:val="05664193"/>
    <w:rsid w:val="05EA131A"/>
    <w:rsid w:val="06356A4E"/>
    <w:rsid w:val="06381B8D"/>
    <w:rsid w:val="06E45BDF"/>
    <w:rsid w:val="06FA7781"/>
    <w:rsid w:val="072B4CED"/>
    <w:rsid w:val="073526BB"/>
    <w:rsid w:val="078508CD"/>
    <w:rsid w:val="078F3D77"/>
    <w:rsid w:val="080231B8"/>
    <w:rsid w:val="087E5193"/>
    <w:rsid w:val="08B42BEE"/>
    <w:rsid w:val="08CC40CD"/>
    <w:rsid w:val="08EC12D7"/>
    <w:rsid w:val="09097AA6"/>
    <w:rsid w:val="09A85671"/>
    <w:rsid w:val="09B448AC"/>
    <w:rsid w:val="09E62037"/>
    <w:rsid w:val="09EC675F"/>
    <w:rsid w:val="0A1A27C8"/>
    <w:rsid w:val="0A9A5425"/>
    <w:rsid w:val="0AFB212A"/>
    <w:rsid w:val="0B152269"/>
    <w:rsid w:val="0B38114B"/>
    <w:rsid w:val="0B5E1839"/>
    <w:rsid w:val="0B977D69"/>
    <w:rsid w:val="0BAC71D9"/>
    <w:rsid w:val="0C5413EF"/>
    <w:rsid w:val="0CCD1FF6"/>
    <w:rsid w:val="0CD06044"/>
    <w:rsid w:val="0CFD0871"/>
    <w:rsid w:val="0D084779"/>
    <w:rsid w:val="0D135ED1"/>
    <w:rsid w:val="0D552505"/>
    <w:rsid w:val="0D7702BE"/>
    <w:rsid w:val="0D815CDD"/>
    <w:rsid w:val="0EC36F62"/>
    <w:rsid w:val="0EE10FF5"/>
    <w:rsid w:val="0EE874CE"/>
    <w:rsid w:val="0F33761F"/>
    <w:rsid w:val="10703EDB"/>
    <w:rsid w:val="10AF2F59"/>
    <w:rsid w:val="10D92B26"/>
    <w:rsid w:val="11377212"/>
    <w:rsid w:val="12006A4A"/>
    <w:rsid w:val="12293A05"/>
    <w:rsid w:val="12835571"/>
    <w:rsid w:val="12854ED8"/>
    <w:rsid w:val="12974607"/>
    <w:rsid w:val="12C12CD0"/>
    <w:rsid w:val="12EA37B8"/>
    <w:rsid w:val="130368CB"/>
    <w:rsid w:val="132D351B"/>
    <w:rsid w:val="13461629"/>
    <w:rsid w:val="134B2EE0"/>
    <w:rsid w:val="134C05A7"/>
    <w:rsid w:val="135A3414"/>
    <w:rsid w:val="13F1267D"/>
    <w:rsid w:val="13FB5FD0"/>
    <w:rsid w:val="142A7056"/>
    <w:rsid w:val="144E76DC"/>
    <w:rsid w:val="1515580C"/>
    <w:rsid w:val="15380E1D"/>
    <w:rsid w:val="154E46FA"/>
    <w:rsid w:val="1569762A"/>
    <w:rsid w:val="15900E51"/>
    <w:rsid w:val="16196EEA"/>
    <w:rsid w:val="166B54B6"/>
    <w:rsid w:val="16986299"/>
    <w:rsid w:val="17326274"/>
    <w:rsid w:val="17356DB1"/>
    <w:rsid w:val="17471422"/>
    <w:rsid w:val="17905F2E"/>
    <w:rsid w:val="180C6FC3"/>
    <w:rsid w:val="182327B2"/>
    <w:rsid w:val="186E7AEB"/>
    <w:rsid w:val="18897CAF"/>
    <w:rsid w:val="19264B57"/>
    <w:rsid w:val="19FE7EB0"/>
    <w:rsid w:val="1A5458FE"/>
    <w:rsid w:val="1A900FAD"/>
    <w:rsid w:val="1A927961"/>
    <w:rsid w:val="1AA12211"/>
    <w:rsid w:val="1AE45129"/>
    <w:rsid w:val="1B3A3BC5"/>
    <w:rsid w:val="1B901516"/>
    <w:rsid w:val="1BDD7E3F"/>
    <w:rsid w:val="1BFF019A"/>
    <w:rsid w:val="1C1875EC"/>
    <w:rsid w:val="1C342F2F"/>
    <w:rsid w:val="1C395A4C"/>
    <w:rsid w:val="1C6E4F96"/>
    <w:rsid w:val="1C915472"/>
    <w:rsid w:val="1CB50BAC"/>
    <w:rsid w:val="1D223040"/>
    <w:rsid w:val="1E3A719C"/>
    <w:rsid w:val="1E680343"/>
    <w:rsid w:val="1EA736B3"/>
    <w:rsid w:val="1EC45291"/>
    <w:rsid w:val="1F835C70"/>
    <w:rsid w:val="1FB21CDF"/>
    <w:rsid w:val="201979B6"/>
    <w:rsid w:val="201D0802"/>
    <w:rsid w:val="201F6F3B"/>
    <w:rsid w:val="203D6251"/>
    <w:rsid w:val="20746872"/>
    <w:rsid w:val="20BD5C88"/>
    <w:rsid w:val="20C92986"/>
    <w:rsid w:val="20DC3C3E"/>
    <w:rsid w:val="20E71C42"/>
    <w:rsid w:val="21707500"/>
    <w:rsid w:val="21A64167"/>
    <w:rsid w:val="2222668C"/>
    <w:rsid w:val="22C16A8F"/>
    <w:rsid w:val="230A6101"/>
    <w:rsid w:val="231B50CB"/>
    <w:rsid w:val="236832B6"/>
    <w:rsid w:val="2398630F"/>
    <w:rsid w:val="23A91EDF"/>
    <w:rsid w:val="23F84C81"/>
    <w:rsid w:val="247F142E"/>
    <w:rsid w:val="24A33641"/>
    <w:rsid w:val="24C427BF"/>
    <w:rsid w:val="24F40593"/>
    <w:rsid w:val="2566227E"/>
    <w:rsid w:val="25C77A9A"/>
    <w:rsid w:val="261A5684"/>
    <w:rsid w:val="26AA02E7"/>
    <w:rsid w:val="26B721CD"/>
    <w:rsid w:val="26DF6F0D"/>
    <w:rsid w:val="27215FF8"/>
    <w:rsid w:val="27C259F2"/>
    <w:rsid w:val="27E351A9"/>
    <w:rsid w:val="27FC2B57"/>
    <w:rsid w:val="28482C46"/>
    <w:rsid w:val="28E42BF0"/>
    <w:rsid w:val="28FB384E"/>
    <w:rsid w:val="290A6AC8"/>
    <w:rsid w:val="291D3F43"/>
    <w:rsid w:val="2985554B"/>
    <w:rsid w:val="299461F0"/>
    <w:rsid w:val="299E477B"/>
    <w:rsid w:val="29F17332"/>
    <w:rsid w:val="2A8F0D0B"/>
    <w:rsid w:val="2AA16827"/>
    <w:rsid w:val="2AEF57A0"/>
    <w:rsid w:val="2B545C6E"/>
    <w:rsid w:val="2BD272E0"/>
    <w:rsid w:val="2BF86892"/>
    <w:rsid w:val="2C173C51"/>
    <w:rsid w:val="2C1E215E"/>
    <w:rsid w:val="2C471B7C"/>
    <w:rsid w:val="2CC269B4"/>
    <w:rsid w:val="2CC8610A"/>
    <w:rsid w:val="2CCD761D"/>
    <w:rsid w:val="2D002ACB"/>
    <w:rsid w:val="2D2517BE"/>
    <w:rsid w:val="2D3424CB"/>
    <w:rsid w:val="2D7368D7"/>
    <w:rsid w:val="2DC707BF"/>
    <w:rsid w:val="2DD620AC"/>
    <w:rsid w:val="2DF127CE"/>
    <w:rsid w:val="2E1963B7"/>
    <w:rsid w:val="2EE42CCA"/>
    <w:rsid w:val="2F5450FA"/>
    <w:rsid w:val="2FB270CF"/>
    <w:rsid w:val="302A59E0"/>
    <w:rsid w:val="303C281B"/>
    <w:rsid w:val="308C0846"/>
    <w:rsid w:val="30D64E07"/>
    <w:rsid w:val="30F8626A"/>
    <w:rsid w:val="313A432C"/>
    <w:rsid w:val="315B4E63"/>
    <w:rsid w:val="316C27EA"/>
    <w:rsid w:val="31A60886"/>
    <w:rsid w:val="320E5890"/>
    <w:rsid w:val="32353674"/>
    <w:rsid w:val="324B5C5F"/>
    <w:rsid w:val="329005A5"/>
    <w:rsid w:val="32AC0F06"/>
    <w:rsid w:val="32B848F2"/>
    <w:rsid w:val="330820F0"/>
    <w:rsid w:val="3362129D"/>
    <w:rsid w:val="33632B37"/>
    <w:rsid w:val="33F16976"/>
    <w:rsid w:val="34213BCF"/>
    <w:rsid w:val="3428275E"/>
    <w:rsid w:val="34842F0E"/>
    <w:rsid w:val="348F5A31"/>
    <w:rsid w:val="34CE5DE3"/>
    <w:rsid w:val="356175A5"/>
    <w:rsid w:val="35A0790D"/>
    <w:rsid w:val="35EE1D47"/>
    <w:rsid w:val="36046C78"/>
    <w:rsid w:val="362D0779"/>
    <w:rsid w:val="36A21764"/>
    <w:rsid w:val="36AA1C5E"/>
    <w:rsid w:val="37303399"/>
    <w:rsid w:val="37583135"/>
    <w:rsid w:val="37842937"/>
    <w:rsid w:val="37A3718E"/>
    <w:rsid w:val="37AB7861"/>
    <w:rsid w:val="37B52B41"/>
    <w:rsid w:val="37C163F0"/>
    <w:rsid w:val="386A5BAE"/>
    <w:rsid w:val="38873B8A"/>
    <w:rsid w:val="39127656"/>
    <w:rsid w:val="39887D87"/>
    <w:rsid w:val="399D1580"/>
    <w:rsid w:val="39D0457D"/>
    <w:rsid w:val="39ED339B"/>
    <w:rsid w:val="3A1B5AB7"/>
    <w:rsid w:val="3A426722"/>
    <w:rsid w:val="3A725520"/>
    <w:rsid w:val="3A7606EB"/>
    <w:rsid w:val="3A772964"/>
    <w:rsid w:val="3AA42D9A"/>
    <w:rsid w:val="3ABB3437"/>
    <w:rsid w:val="3AF23C4B"/>
    <w:rsid w:val="3B1801A6"/>
    <w:rsid w:val="3B5B7494"/>
    <w:rsid w:val="3B865D2B"/>
    <w:rsid w:val="3BA7031E"/>
    <w:rsid w:val="3C04043C"/>
    <w:rsid w:val="3C176F00"/>
    <w:rsid w:val="3D112571"/>
    <w:rsid w:val="3DA41698"/>
    <w:rsid w:val="3DC11C29"/>
    <w:rsid w:val="3E054115"/>
    <w:rsid w:val="3E391D75"/>
    <w:rsid w:val="3F6863BA"/>
    <w:rsid w:val="3F95311B"/>
    <w:rsid w:val="3F98461A"/>
    <w:rsid w:val="3FEF1FA4"/>
    <w:rsid w:val="402E7950"/>
    <w:rsid w:val="40D05F6F"/>
    <w:rsid w:val="41315717"/>
    <w:rsid w:val="413B352B"/>
    <w:rsid w:val="4181246E"/>
    <w:rsid w:val="41820746"/>
    <w:rsid w:val="41977F2C"/>
    <w:rsid w:val="41994E48"/>
    <w:rsid w:val="41B258B6"/>
    <w:rsid w:val="41D72B3A"/>
    <w:rsid w:val="421606CA"/>
    <w:rsid w:val="423657A3"/>
    <w:rsid w:val="42D34EEE"/>
    <w:rsid w:val="432502D2"/>
    <w:rsid w:val="433020DA"/>
    <w:rsid w:val="43665360"/>
    <w:rsid w:val="43BD451A"/>
    <w:rsid w:val="43E23BD1"/>
    <w:rsid w:val="43ED7711"/>
    <w:rsid w:val="44D82791"/>
    <w:rsid w:val="452C0DDB"/>
    <w:rsid w:val="45715857"/>
    <w:rsid w:val="45B42C6F"/>
    <w:rsid w:val="45ED41EC"/>
    <w:rsid w:val="45F73087"/>
    <w:rsid w:val="468B127D"/>
    <w:rsid w:val="46967F08"/>
    <w:rsid w:val="471D650A"/>
    <w:rsid w:val="471D6BB8"/>
    <w:rsid w:val="48327600"/>
    <w:rsid w:val="48367864"/>
    <w:rsid w:val="485A723E"/>
    <w:rsid w:val="48794076"/>
    <w:rsid w:val="48891194"/>
    <w:rsid w:val="48C079B7"/>
    <w:rsid w:val="49DA0832"/>
    <w:rsid w:val="4A0B3E5C"/>
    <w:rsid w:val="4A3B419A"/>
    <w:rsid w:val="4A6A624A"/>
    <w:rsid w:val="4A92584C"/>
    <w:rsid w:val="4AC44CCC"/>
    <w:rsid w:val="4B4C0500"/>
    <w:rsid w:val="4B9744BE"/>
    <w:rsid w:val="4BA30075"/>
    <w:rsid w:val="4BAD375B"/>
    <w:rsid w:val="4BB22E20"/>
    <w:rsid w:val="4D5263A8"/>
    <w:rsid w:val="4D716B6A"/>
    <w:rsid w:val="4D7A7809"/>
    <w:rsid w:val="4DF85E97"/>
    <w:rsid w:val="4E2441BE"/>
    <w:rsid w:val="4E3C7473"/>
    <w:rsid w:val="4E722517"/>
    <w:rsid w:val="4E7860ED"/>
    <w:rsid w:val="4E804736"/>
    <w:rsid w:val="4E8603FD"/>
    <w:rsid w:val="4EB151DF"/>
    <w:rsid w:val="4ECD7E51"/>
    <w:rsid w:val="4F0B0E8A"/>
    <w:rsid w:val="4F3E7D59"/>
    <w:rsid w:val="4F573E09"/>
    <w:rsid w:val="4F611A04"/>
    <w:rsid w:val="4F7A1903"/>
    <w:rsid w:val="4F7D4E7E"/>
    <w:rsid w:val="4FB10DFD"/>
    <w:rsid w:val="4FB86965"/>
    <w:rsid w:val="4FEA0E8C"/>
    <w:rsid w:val="501175CA"/>
    <w:rsid w:val="50156963"/>
    <w:rsid w:val="5095753C"/>
    <w:rsid w:val="50E769F5"/>
    <w:rsid w:val="510E7BAA"/>
    <w:rsid w:val="513439FA"/>
    <w:rsid w:val="51446513"/>
    <w:rsid w:val="51733AA8"/>
    <w:rsid w:val="5187763B"/>
    <w:rsid w:val="519B5A9D"/>
    <w:rsid w:val="51D66F5E"/>
    <w:rsid w:val="520F16E8"/>
    <w:rsid w:val="52B96638"/>
    <w:rsid w:val="52D244B8"/>
    <w:rsid w:val="52DE670D"/>
    <w:rsid w:val="536B6EAF"/>
    <w:rsid w:val="537400D5"/>
    <w:rsid w:val="53A15AAA"/>
    <w:rsid w:val="540468B8"/>
    <w:rsid w:val="54205B91"/>
    <w:rsid w:val="543439CD"/>
    <w:rsid w:val="552E4CAA"/>
    <w:rsid w:val="55614C9D"/>
    <w:rsid w:val="557B65B1"/>
    <w:rsid w:val="55882ACD"/>
    <w:rsid w:val="55C1667D"/>
    <w:rsid w:val="55E30DDD"/>
    <w:rsid w:val="563D7C97"/>
    <w:rsid w:val="566E1631"/>
    <w:rsid w:val="56B17C33"/>
    <w:rsid w:val="57026BFA"/>
    <w:rsid w:val="575872A5"/>
    <w:rsid w:val="58257E88"/>
    <w:rsid w:val="588635F3"/>
    <w:rsid w:val="58865961"/>
    <w:rsid w:val="58A26F7B"/>
    <w:rsid w:val="58B21A00"/>
    <w:rsid w:val="58D8363C"/>
    <w:rsid w:val="592B338F"/>
    <w:rsid w:val="5944380A"/>
    <w:rsid w:val="599D6783"/>
    <w:rsid w:val="59DF1B1E"/>
    <w:rsid w:val="59E61331"/>
    <w:rsid w:val="5A0261B5"/>
    <w:rsid w:val="5ACC7EE9"/>
    <w:rsid w:val="5B0D3FA3"/>
    <w:rsid w:val="5B342B3E"/>
    <w:rsid w:val="5C6E6227"/>
    <w:rsid w:val="5C8B2D95"/>
    <w:rsid w:val="5CA3443B"/>
    <w:rsid w:val="5CAD62B1"/>
    <w:rsid w:val="5CFC5FEB"/>
    <w:rsid w:val="5D0A22B2"/>
    <w:rsid w:val="5D174840"/>
    <w:rsid w:val="5D757938"/>
    <w:rsid w:val="5DA611FB"/>
    <w:rsid w:val="5DD10E88"/>
    <w:rsid w:val="5DD91137"/>
    <w:rsid w:val="5DDA5141"/>
    <w:rsid w:val="5E4424D1"/>
    <w:rsid w:val="5EBA4958"/>
    <w:rsid w:val="5EBB6F9B"/>
    <w:rsid w:val="5F36129B"/>
    <w:rsid w:val="5F3A47C9"/>
    <w:rsid w:val="5F7901CA"/>
    <w:rsid w:val="60243733"/>
    <w:rsid w:val="60A426AA"/>
    <w:rsid w:val="60E74E93"/>
    <w:rsid w:val="60F10F1D"/>
    <w:rsid w:val="60F17B57"/>
    <w:rsid w:val="612A2A17"/>
    <w:rsid w:val="612A66C7"/>
    <w:rsid w:val="616C1669"/>
    <w:rsid w:val="618A074B"/>
    <w:rsid w:val="61CD7E75"/>
    <w:rsid w:val="62785479"/>
    <w:rsid w:val="629416B5"/>
    <w:rsid w:val="630133D4"/>
    <w:rsid w:val="630B1A9A"/>
    <w:rsid w:val="63176960"/>
    <w:rsid w:val="637714F7"/>
    <w:rsid w:val="641D3CE5"/>
    <w:rsid w:val="64B070C8"/>
    <w:rsid w:val="64C10B76"/>
    <w:rsid w:val="64F53919"/>
    <w:rsid w:val="651C5E2F"/>
    <w:rsid w:val="653346FC"/>
    <w:rsid w:val="656565AF"/>
    <w:rsid w:val="659C5F77"/>
    <w:rsid w:val="65E66E8D"/>
    <w:rsid w:val="66056BD5"/>
    <w:rsid w:val="661C7F06"/>
    <w:rsid w:val="662975F5"/>
    <w:rsid w:val="665A4AC2"/>
    <w:rsid w:val="666B0926"/>
    <w:rsid w:val="66864C97"/>
    <w:rsid w:val="66BA01F6"/>
    <w:rsid w:val="66FC0DA5"/>
    <w:rsid w:val="67292E76"/>
    <w:rsid w:val="674D08FD"/>
    <w:rsid w:val="67BA0721"/>
    <w:rsid w:val="67CA005E"/>
    <w:rsid w:val="67FD4D25"/>
    <w:rsid w:val="68783B8E"/>
    <w:rsid w:val="68C321B8"/>
    <w:rsid w:val="68C74C11"/>
    <w:rsid w:val="68E61038"/>
    <w:rsid w:val="698E5AB6"/>
    <w:rsid w:val="69967DA2"/>
    <w:rsid w:val="69E40065"/>
    <w:rsid w:val="6A4B13C7"/>
    <w:rsid w:val="6AF505E2"/>
    <w:rsid w:val="6B1963AE"/>
    <w:rsid w:val="6B3A35E9"/>
    <w:rsid w:val="6BB36CA4"/>
    <w:rsid w:val="6BD74F8F"/>
    <w:rsid w:val="6C492FEA"/>
    <w:rsid w:val="6C8B7C6E"/>
    <w:rsid w:val="6CA34517"/>
    <w:rsid w:val="6CDC335A"/>
    <w:rsid w:val="6CE3763B"/>
    <w:rsid w:val="6D292C45"/>
    <w:rsid w:val="6DD84158"/>
    <w:rsid w:val="6DE12D53"/>
    <w:rsid w:val="6E111059"/>
    <w:rsid w:val="6E5E4D68"/>
    <w:rsid w:val="6E843F20"/>
    <w:rsid w:val="6E8E212C"/>
    <w:rsid w:val="6EB776E8"/>
    <w:rsid w:val="6EC00BC7"/>
    <w:rsid w:val="6F253BBA"/>
    <w:rsid w:val="6F8B0D7F"/>
    <w:rsid w:val="6F951C64"/>
    <w:rsid w:val="6FB22B3A"/>
    <w:rsid w:val="700E55C0"/>
    <w:rsid w:val="710F7D7B"/>
    <w:rsid w:val="713062DD"/>
    <w:rsid w:val="714021D2"/>
    <w:rsid w:val="71630C43"/>
    <w:rsid w:val="71757B4C"/>
    <w:rsid w:val="717769AB"/>
    <w:rsid w:val="71D3560D"/>
    <w:rsid w:val="737078DB"/>
    <w:rsid w:val="73763CC7"/>
    <w:rsid w:val="73A04CD8"/>
    <w:rsid w:val="73F517F7"/>
    <w:rsid w:val="742D5442"/>
    <w:rsid w:val="74806BBE"/>
    <w:rsid w:val="74AD51DF"/>
    <w:rsid w:val="74D60066"/>
    <w:rsid w:val="74FA0D9A"/>
    <w:rsid w:val="74FB33FD"/>
    <w:rsid w:val="750031FA"/>
    <w:rsid w:val="75197E7D"/>
    <w:rsid w:val="751D4C21"/>
    <w:rsid w:val="753504B4"/>
    <w:rsid w:val="757B5FC0"/>
    <w:rsid w:val="758E08EB"/>
    <w:rsid w:val="75A726F6"/>
    <w:rsid w:val="75A95084"/>
    <w:rsid w:val="75F64403"/>
    <w:rsid w:val="765329EC"/>
    <w:rsid w:val="766A5FDA"/>
    <w:rsid w:val="766B3CA9"/>
    <w:rsid w:val="7692478E"/>
    <w:rsid w:val="76BD4BFF"/>
    <w:rsid w:val="76F60A6E"/>
    <w:rsid w:val="77380F0A"/>
    <w:rsid w:val="77820C6D"/>
    <w:rsid w:val="77EE69DE"/>
    <w:rsid w:val="77F373B6"/>
    <w:rsid w:val="782A0B97"/>
    <w:rsid w:val="78FF726A"/>
    <w:rsid w:val="791439E4"/>
    <w:rsid w:val="79564186"/>
    <w:rsid w:val="79AF4282"/>
    <w:rsid w:val="79C034F5"/>
    <w:rsid w:val="79CA2971"/>
    <w:rsid w:val="7AEB6395"/>
    <w:rsid w:val="7AF07829"/>
    <w:rsid w:val="7AF378D4"/>
    <w:rsid w:val="7B040ECF"/>
    <w:rsid w:val="7B61003D"/>
    <w:rsid w:val="7B676D31"/>
    <w:rsid w:val="7B6E6058"/>
    <w:rsid w:val="7C120029"/>
    <w:rsid w:val="7C400632"/>
    <w:rsid w:val="7C612D2F"/>
    <w:rsid w:val="7C7E3E1A"/>
    <w:rsid w:val="7C8C31A8"/>
    <w:rsid w:val="7CFB4C4F"/>
    <w:rsid w:val="7D7673F4"/>
    <w:rsid w:val="7DA74B32"/>
    <w:rsid w:val="7DC44198"/>
    <w:rsid w:val="7DE60621"/>
    <w:rsid w:val="7E6553E2"/>
    <w:rsid w:val="7EBE25F6"/>
    <w:rsid w:val="7EE53ADC"/>
    <w:rsid w:val="7F1A276E"/>
    <w:rsid w:val="7F3E0833"/>
    <w:rsid w:val="7F5711F7"/>
    <w:rsid w:val="7FC169F9"/>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iPriority="99" w:name="Normal Indent" w:locked="1"/>
    <w:lsdException w:uiPriority="99" w:name="footnote text" w:locked="1"/>
    <w:lsdException w:qFormat="1" w:unhideWhenUsed="0" w:uiPriority="0" w:semiHidden="0"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0" w:name="caption"/>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0" w:semiHidden="0" w:name="Title"/>
    <w:lsdException w:uiPriority="99" w:name="Closing" w:locked="1"/>
    <w:lsdException w:uiPriority="99" w:name="Signature" w:locked="1"/>
    <w:lsdException w:qFormat="1" w:uiPriority="1" w:name="Default Paragraph Font"/>
    <w:lsdException w:qFormat="1" w:uiPriority="99" w:semiHidden="0" w:name="Body Text" w:locked="1"/>
    <w:lsdException w:qFormat="1" w:unhideWhenUsed="0" w:uiPriority="99" w:semiHidden="0"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0" w:semiHidden="0" w:name="Subtitle"/>
    <w:lsdException w:uiPriority="99" w:name="Salutation" w:locked="1"/>
    <w:lsdException w:uiPriority="99" w:name="Date" w:locked="1"/>
    <w:lsdException w:uiPriority="99" w:name="Body Text First Indent" w:locked="1"/>
    <w:lsdException w:qFormat="1" w:unhideWhenUsed="0" w:uiPriority="99" w:semiHidden="0" w:name="Body Text First Indent 2" w:locked="1"/>
    <w:lsdException w:uiPriority="99" w:name="Note Heading" w:locked="1"/>
    <w:lsdException w:uiPriority="99" w:name="Body Text 2" w:locked="1"/>
    <w:lsdException w:qFormat="1" w:unhideWhenUsed="0" w:uiPriority="99" w:semiHidden="0" w:name="Body Text 3"/>
    <w:lsdException w:uiPriority="99" w:name="Body Text Indent 2" w:locked="1"/>
    <w:lsdException w:uiPriority="99" w:name="Body Text Indent 3" w:locked="1"/>
    <w:lsdException w:uiPriority="99" w:name="Block Text" w:locked="1"/>
    <w:lsdException w:qFormat="1" w:unhideWhenUsed="0" w:uiPriority="99" w:semiHidden="0" w:name="Hyperlink"/>
    <w:lsdException w:qFormat="1" w:uiPriority="99" w:semiHidden="0" w:name="FollowedHyperlink" w:locked="1"/>
    <w:lsdException w:qFormat="1" w:unhideWhenUsed="0" w:uiPriority="99" w:semiHidden="0" w:name="Strong"/>
    <w:lsdException w:qFormat="1" w:unhideWhenUsed="0" w:uiPriority="0" w:semiHidden="0" w:name="Emphasis"/>
    <w:lsdException w:uiPriority="99" w:name="Document Map" w:locked="1"/>
    <w:lsdException w:qFormat="1" w:uiPriority="99" w:semiHidden="0" w:name="Plain Text" w:locked="1"/>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uiPriority="99" w:name="Balloon Text" w:locked="1"/>
    <w:lsdException w:qFormat="1" w:unhideWhenUsed="0" w:uiPriority="0"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Calibri"/>
      <w:kern w:val="2"/>
      <w:sz w:val="21"/>
      <w:szCs w:val="21"/>
      <w:lang w:val="en-US" w:eastAsia="zh-CN" w:bidi="ar-SA"/>
    </w:rPr>
  </w:style>
  <w:style w:type="paragraph" w:styleId="3">
    <w:name w:val="heading 1"/>
    <w:basedOn w:val="1"/>
    <w:next w:val="1"/>
    <w:qFormat/>
    <w:uiPriority w:val="99"/>
    <w:pPr>
      <w:keepNext/>
      <w:numPr>
        <w:ilvl w:val="0"/>
        <w:numId w:val="1"/>
      </w:numPr>
      <w:outlineLvl w:val="0"/>
    </w:pPr>
    <w:rPr>
      <w:rFonts w:ascii="Arial" w:hAnsi="Arial" w:eastAsia="仿宋_GB2312"/>
      <w:sz w:val="28"/>
      <w:lang w:bidi="he-IL"/>
    </w:rPr>
  </w:style>
  <w:style w:type="paragraph" w:styleId="4">
    <w:name w:val="heading 2"/>
    <w:basedOn w:val="1"/>
    <w:next w:val="1"/>
    <w:unhideWhenUsed/>
    <w:qFormat/>
    <w:uiPriority w:val="0"/>
    <w:pPr>
      <w:keepNext/>
      <w:keepLines/>
      <w:spacing w:before="260" w:after="260" w:line="413" w:lineRule="auto"/>
      <w:outlineLvl w:val="1"/>
    </w:pPr>
    <w:rPr>
      <w:rFonts w:ascii="Arial" w:hAnsi="Arial" w:eastAsia="黑体"/>
      <w:b/>
      <w:sz w:val="32"/>
    </w:rPr>
  </w:style>
  <w:style w:type="character" w:default="1" w:styleId="16">
    <w:name w:val="Default Paragraph Font"/>
    <w:semiHidden/>
    <w:unhideWhenUsed/>
    <w:qFormat/>
    <w:uiPriority w:val="1"/>
  </w:style>
  <w:style w:type="table" w:default="1" w:styleId="14">
    <w:name w:val="Normal Table"/>
    <w:semiHidden/>
    <w:unhideWhenUsed/>
    <w:qFormat/>
    <w:uiPriority w:val="99"/>
    <w:tblPr>
      <w:tblCellMar>
        <w:top w:w="0" w:type="dxa"/>
        <w:left w:w="108" w:type="dxa"/>
        <w:bottom w:w="0" w:type="dxa"/>
        <w:right w:w="108" w:type="dxa"/>
      </w:tblCellMar>
    </w:tblPr>
  </w:style>
  <w:style w:type="paragraph" w:customStyle="1" w:styleId="2">
    <w:name w:val="正文1"/>
    <w:next w:val="1"/>
    <w:qFormat/>
    <w:uiPriority w:val="0"/>
    <w:pPr>
      <w:adjustRightInd w:val="0"/>
      <w:spacing w:before="120" w:after="120" w:line="180" w:lineRule="auto"/>
      <w:ind w:firstLine="200" w:firstLineChars="200"/>
      <w:contextualSpacing/>
    </w:pPr>
    <w:rPr>
      <w:rFonts w:ascii="Times New Roman" w:hAnsi="Times New Roman" w:eastAsia="Adobe 仿宋 Std R" w:cs="Times New Roman"/>
      <w:kern w:val="2"/>
      <w:sz w:val="21"/>
      <w:szCs w:val="21"/>
      <w:lang w:val="en-US" w:eastAsia="zh-CN" w:bidi="ar-SA"/>
    </w:rPr>
  </w:style>
  <w:style w:type="paragraph" w:styleId="5">
    <w:name w:val="annotation text"/>
    <w:basedOn w:val="1"/>
    <w:qFormat/>
    <w:locked/>
    <w:uiPriority w:val="0"/>
    <w:pPr>
      <w:jc w:val="left"/>
    </w:pPr>
  </w:style>
  <w:style w:type="paragraph" w:styleId="6">
    <w:name w:val="Body Text 3"/>
    <w:basedOn w:val="1"/>
    <w:link w:val="24"/>
    <w:qFormat/>
    <w:uiPriority w:val="99"/>
    <w:pPr>
      <w:jc w:val="center"/>
    </w:pPr>
    <w:rPr>
      <w:rFonts w:ascii="Times New Roman" w:hAnsi="Times New Roman" w:eastAsia="黑体" w:cs="Times New Roman"/>
      <w:sz w:val="72"/>
      <w:szCs w:val="72"/>
    </w:rPr>
  </w:style>
  <w:style w:type="paragraph" w:styleId="7">
    <w:name w:val="Body Text"/>
    <w:basedOn w:val="1"/>
    <w:unhideWhenUsed/>
    <w:qFormat/>
    <w:locked/>
    <w:uiPriority w:val="99"/>
    <w:pPr>
      <w:spacing w:after="120"/>
    </w:pPr>
    <w:rPr>
      <w:sz w:val="28"/>
    </w:rPr>
  </w:style>
  <w:style w:type="paragraph" w:styleId="8">
    <w:name w:val="Body Text Indent"/>
    <w:basedOn w:val="1"/>
    <w:qFormat/>
    <w:locked/>
    <w:uiPriority w:val="99"/>
    <w:pPr>
      <w:spacing w:after="120"/>
      <w:ind w:left="420" w:leftChars="200"/>
    </w:pPr>
  </w:style>
  <w:style w:type="paragraph" w:styleId="9">
    <w:name w:val="Plain Text"/>
    <w:basedOn w:val="1"/>
    <w:unhideWhenUsed/>
    <w:qFormat/>
    <w:locked/>
    <w:uiPriority w:val="99"/>
    <w:rPr>
      <w:rFonts w:ascii="宋体" w:hAnsi="Courier New"/>
      <w:szCs w:val="20"/>
    </w:rPr>
  </w:style>
  <w:style w:type="paragraph" w:styleId="10">
    <w:name w:val="footer"/>
    <w:basedOn w:val="1"/>
    <w:link w:val="25"/>
    <w:qFormat/>
    <w:uiPriority w:val="99"/>
    <w:pPr>
      <w:tabs>
        <w:tab w:val="center" w:pos="4153"/>
        <w:tab w:val="right" w:pos="8306"/>
      </w:tabs>
      <w:snapToGrid w:val="0"/>
      <w:jc w:val="left"/>
    </w:pPr>
    <w:rPr>
      <w:sz w:val="18"/>
      <w:szCs w:val="18"/>
    </w:rPr>
  </w:style>
  <w:style w:type="paragraph" w:styleId="11">
    <w:name w:val="header"/>
    <w:basedOn w:val="1"/>
    <w:link w:val="26"/>
    <w:qFormat/>
    <w:uiPriority w:val="99"/>
    <w:pPr>
      <w:pBdr>
        <w:bottom w:val="single" w:color="auto" w:sz="6" w:space="1"/>
      </w:pBdr>
      <w:tabs>
        <w:tab w:val="center" w:pos="4153"/>
        <w:tab w:val="right" w:pos="8306"/>
      </w:tabs>
      <w:snapToGrid w:val="0"/>
      <w:jc w:val="center"/>
    </w:pPr>
    <w:rPr>
      <w:sz w:val="18"/>
      <w:szCs w:val="18"/>
    </w:rPr>
  </w:style>
  <w:style w:type="paragraph" w:styleId="12">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paragraph" w:styleId="13">
    <w:name w:val="Body Text First Indent 2"/>
    <w:basedOn w:val="8"/>
    <w:qFormat/>
    <w:locked/>
    <w:uiPriority w:val="99"/>
  </w:style>
  <w:style w:type="table" w:styleId="15">
    <w:name w:val="Table Grid"/>
    <w:basedOn w:val="14"/>
    <w:qFormat/>
    <w:uiPriority w:val="0"/>
    <w:rPr>
      <w:rFonts w:eastAsia="微软雅黑"/>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17">
    <w:name w:val="Strong"/>
    <w:qFormat/>
    <w:uiPriority w:val="99"/>
    <w:rPr>
      <w:b/>
      <w:bCs/>
    </w:rPr>
  </w:style>
  <w:style w:type="character" w:styleId="18">
    <w:name w:val="page number"/>
    <w:basedOn w:val="16"/>
    <w:qFormat/>
    <w:uiPriority w:val="99"/>
  </w:style>
  <w:style w:type="character" w:styleId="19">
    <w:name w:val="FollowedHyperlink"/>
    <w:unhideWhenUsed/>
    <w:qFormat/>
    <w:locked/>
    <w:uiPriority w:val="99"/>
    <w:rPr>
      <w:color w:val="800080"/>
      <w:u w:val="none"/>
    </w:rPr>
  </w:style>
  <w:style w:type="character" w:styleId="20">
    <w:name w:val="Hyperlink"/>
    <w:basedOn w:val="16"/>
    <w:qFormat/>
    <w:uiPriority w:val="99"/>
    <w:rPr>
      <w:color w:val="0000FF"/>
      <w:u w:val="none"/>
    </w:rPr>
  </w:style>
  <w:style w:type="paragraph" w:customStyle="1" w:styleId="21">
    <w:name w:val="段"/>
    <w:next w:val="1"/>
    <w:qFormat/>
    <w:uiPriority w:val="0"/>
    <w:pPr>
      <w:autoSpaceDE w:val="0"/>
      <w:autoSpaceDN w:val="0"/>
      <w:adjustRightInd w:val="0"/>
      <w:snapToGrid w:val="0"/>
      <w:spacing w:line="360" w:lineRule="auto"/>
      <w:ind w:firstLine="200" w:firstLineChars="200"/>
      <w:jc w:val="both"/>
    </w:pPr>
    <w:rPr>
      <w:rFonts w:ascii="宋体" w:hAnsi="Calibri" w:eastAsia="宋体" w:cs="Times New Roman"/>
      <w:sz w:val="24"/>
      <w:szCs w:val="22"/>
      <w:lang w:val="en-US" w:eastAsia="zh-CN" w:bidi="ar-SA"/>
    </w:rPr>
  </w:style>
  <w:style w:type="paragraph" w:customStyle="1" w:styleId="22">
    <w:name w:val="样式 10 磅"/>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23">
    <w:name w:val="TOC 标题1"/>
    <w:basedOn w:val="3"/>
    <w:next w:val="1"/>
    <w:qFormat/>
    <w:uiPriority w:val="99"/>
    <w:pPr>
      <w:tabs>
        <w:tab w:val="left" w:pos="1800"/>
      </w:tabs>
      <w:spacing w:before="480" w:line="276" w:lineRule="auto"/>
      <w:outlineLvl w:val="9"/>
    </w:pPr>
    <w:rPr>
      <w:rFonts w:ascii="仿宋" w:hAnsi="仿宋" w:eastAsia="仿宋"/>
      <w:color w:val="000000"/>
      <w:kern w:val="0"/>
      <w:sz w:val="32"/>
      <w:szCs w:val="32"/>
    </w:rPr>
  </w:style>
  <w:style w:type="character" w:customStyle="1" w:styleId="24">
    <w:name w:val="正文文本 3 字符"/>
    <w:link w:val="6"/>
    <w:semiHidden/>
    <w:qFormat/>
    <w:locked/>
    <w:uiPriority w:val="99"/>
    <w:rPr>
      <w:rFonts w:ascii="Calibri" w:hAnsi="Calibri" w:cs="Calibri"/>
      <w:sz w:val="16"/>
      <w:szCs w:val="16"/>
    </w:rPr>
  </w:style>
  <w:style w:type="character" w:customStyle="1" w:styleId="25">
    <w:name w:val="页脚 字符"/>
    <w:link w:val="10"/>
    <w:semiHidden/>
    <w:qFormat/>
    <w:locked/>
    <w:uiPriority w:val="99"/>
    <w:rPr>
      <w:rFonts w:ascii="Calibri" w:hAnsi="Calibri" w:cs="Calibri"/>
      <w:sz w:val="18"/>
      <w:szCs w:val="18"/>
    </w:rPr>
  </w:style>
  <w:style w:type="character" w:customStyle="1" w:styleId="26">
    <w:name w:val="页眉 字符"/>
    <w:link w:val="11"/>
    <w:semiHidden/>
    <w:qFormat/>
    <w:locked/>
    <w:uiPriority w:val="99"/>
    <w:rPr>
      <w:rFonts w:ascii="Calibri" w:hAnsi="Calibri" w:cs="Calibri"/>
      <w:sz w:val="18"/>
      <w:szCs w:val="18"/>
    </w:rPr>
  </w:style>
  <w:style w:type="paragraph" w:customStyle="1" w:styleId="27">
    <w:name w:val="_Style 1"/>
    <w:basedOn w:val="1"/>
    <w:link w:val="30"/>
    <w:qFormat/>
    <w:uiPriority w:val="34"/>
    <w:pPr>
      <w:ind w:firstLine="420" w:firstLineChars="200"/>
    </w:pPr>
  </w:style>
  <w:style w:type="paragraph" w:customStyle="1" w:styleId="28">
    <w:name w:val="列表段落1"/>
    <w:basedOn w:val="1"/>
    <w:link w:val="31"/>
    <w:qFormat/>
    <w:uiPriority w:val="0"/>
    <w:pPr>
      <w:widowControl/>
      <w:adjustRightInd w:val="0"/>
      <w:snapToGrid w:val="0"/>
      <w:spacing w:after="200"/>
      <w:ind w:firstLine="420" w:firstLineChars="200"/>
      <w:jc w:val="left"/>
    </w:pPr>
    <w:rPr>
      <w:rFonts w:ascii="Tahoma" w:hAnsi="Tahoma" w:eastAsia="微软雅黑"/>
      <w:kern w:val="0"/>
      <w:sz w:val="22"/>
      <w:szCs w:val="22"/>
    </w:rPr>
  </w:style>
  <w:style w:type="paragraph" w:customStyle="1" w:styleId="29">
    <w:name w:val="Default"/>
    <w:link w:val="32"/>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character" w:customStyle="1" w:styleId="30">
    <w:name w:val="_Style 1 Char"/>
    <w:link w:val="27"/>
    <w:qFormat/>
    <w:uiPriority w:val="34"/>
  </w:style>
  <w:style w:type="character" w:customStyle="1" w:styleId="31">
    <w:name w:val="List Paragraph Char"/>
    <w:link w:val="28"/>
    <w:qFormat/>
    <w:uiPriority w:val="0"/>
    <w:rPr>
      <w:rFonts w:ascii="Tahoma" w:hAnsi="Tahoma" w:eastAsia="微软雅黑"/>
      <w:kern w:val="0"/>
      <w:sz w:val="22"/>
      <w:szCs w:val="22"/>
    </w:rPr>
  </w:style>
  <w:style w:type="character" w:customStyle="1" w:styleId="32">
    <w:name w:val="Default Char"/>
    <w:link w:val="29"/>
    <w:qFormat/>
    <w:uiPriority w:val="0"/>
    <w:rPr>
      <w:rFonts w:ascii="宋体" w:hAnsi="Calibri" w:eastAsia="宋体" w:cs="宋体"/>
      <w:color w:val="000000"/>
      <w:kern w:val="0"/>
      <w:sz w:val="24"/>
      <w:szCs w:val="24"/>
      <w:lang w:val="en-US" w:eastAsia="zh-CN" w:bidi="ar-SA"/>
    </w:rPr>
  </w:style>
  <w:style w:type="character" w:customStyle="1" w:styleId="33">
    <w:name w:val="font01"/>
    <w:qFormat/>
    <w:uiPriority w:val="0"/>
    <w:rPr>
      <w:rFonts w:ascii="font-weight : 400" w:hAnsi="font-weight : 400" w:eastAsia="font-weight : 400" w:cs="font-weight : 400"/>
      <w:color w:val="000000"/>
      <w:sz w:val="22"/>
      <w:szCs w:val="22"/>
      <w:u w:val="none"/>
    </w:rPr>
  </w:style>
  <w:style w:type="paragraph" w:customStyle="1" w:styleId="34">
    <w:name w:val="_Style 2"/>
    <w:basedOn w:val="1"/>
    <w:qFormat/>
    <w:uiPriority w:val="0"/>
    <w:pPr>
      <w:ind w:firstLine="420" w:firstLineChars="200"/>
    </w:pPr>
    <w:rPr>
      <w:rFonts w:cs="Times New Roman"/>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0A110FD-3F8E-425F-8171-5BDBC812E40C}">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18</Pages>
  <Words>1062</Words>
  <Characters>6054</Characters>
  <Lines>50</Lines>
  <Paragraphs>14</Paragraphs>
  <TotalTime>5</TotalTime>
  <ScaleCrop>false</ScaleCrop>
  <LinksUpToDate>false</LinksUpToDate>
  <CharactersWithSpaces>7102</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2021-02-24T15:29:00Z</dcterms:created>
  <dc:creator>Administrator</dc:creator>
  <cp:lastModifiedBy>诗词哥赋</cp:lastModifiedBy>
  <cp:lastPrinted>2019-07-03T08:16:00Z</cp:lastPrinted>
  <dcterms:modified xsi:type="dcterms:W3CDTF">2021-03-12T06:48:44Z</dcterms:modified>
  <dc:title>江苏省洪泽中学厨具设备采购项目</dc:title>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